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71" w:rsidRPr="00CD1432" w:rsidRDefault="00D00071">
      <w:pPr>
        <w:rPr>
          <w:b/>
          <w:bCs/>
          <w:sz w:val="32"/>
          <w:szCs w:val="32"/>
        </w:rPr>
      </w:pPr>
      <w:r w:rsidRPr="00CD1432">
        <w:rPr>
          <w:b/>
          <w:bCs/>
          <w:sz w:val="32"/>
          <w:szCs w:val="32"/>
        </w:rPr>
        <w:t>Neoliberalismo FT</w:t>
      </w:r>
    </w:p>
    <w:p w:rsidR="00D00071" w:rsidRDefault="00D00071">
      <w:pPr>
        <w:rPr>
          <w:b/>
          <w:bCs/>
        </w:rPr>
      </w:pPr>
    </w:p>
    <w:p w:rsidR="00D00071" w:rsidRDefault="00D00071"/>
    <w:p w:rsidR="00D00071" w:rsidRDefault="00D00071" w:rsidP="00CD1432">
      <w:pPr>
        <w:pStyle w:val="NormalWeb"/>
        <w:shd w:val="clear" w:color="auto" w:fill="F2F9FF"/>
        <w:rPr>
          <w:color w:val="000000"/>
          <w:sz w:val="27"/>
          <w:szCs w:val="27"/>
        </w:rPr>
      </w:pPr>
      <w:r>
        <w:rPr>
          <w:rStyle w:val="Strong"/>
          <w:rFonts w:ascii="Verdana" w:hAnsi="Verdana" w:cs="Verdana"/>
          <w:color w:val="000000"/>
          <w:sz w:val="20"/>
          <w:szCs w:val="20"/>
        </w:rPr>
        <w:t>¿Coincidencia? En el marco del FMI y de la OCDE se ha planteado un debate y se ha instalado un escenario para considerar modificaciones a las políticas neoliberales impulsadas hasta ahora en ambos organismos y hasta una revisión del Consenso de Washington.</w:t>
      </w:r>
    </w:p>
    <w:p w:rsidR="00D00071" w:rsidRDefault="00D00071" w:rsidP="00CD1432">
      <w:pPr>
        <w:pStyle w:val="NormalWeb"/>
        <w:shd w:val="clear" w:color="auto" w:fill="F2F9FF"/>
        <w:rPr>
          <w:color w:val="000000"/>
          <w:sz w:val="27"/>
          <w:szCs w:val="27"/>
        </w:rPr>
      </w:pPr>
      <w:r>
        <w:rPr>
          <w:rStyle w:val="Strong"/>
          <w:rFonts w:ascii="Verdana" w:hAnsi="Verdana" w:cs="Verdana"/>
          <w:color w:val="000000"/>
          <w:sz w:val="20"/>
          <w:szCs w:val="20"/>
        </w:rPr>
        <w:t>Financial Times . 28 Mayo 2016.</w:t>
      </w:r>
      <w:r>
        <w:rPr>
          <w:rStyle w:val="apple-converted-space"/>
          <w:rFonts w:ascii="Verdana" w:hAnsi="Verdana" w:cs="Verdana"/>
          <w:color w:val="000000"/>
          <w:sz w:val="20"/>
          <w:szCs w:val="20"/>
        </w:rPr>
        <w:t> </w:t>
      </w:r>
      <w:r>
        <w:rPr>
          <w:rFonts w:ascii="Verdana" w:hAnsi="Verdana" w:cs="Verdana"/>
          <w:color w:val="000000"/>
          <w:sz w:val="20"/>
          <w:szCs w:val="20"/>
        </w:rPr>
        <w:t>Pag 1</w:t>
      </w:r>
      <w:r>
        <w:rPr>
          <w:rFonts w:ascii="Verdana" w:hAnsi="Verdana" w:cs="Verdana"/>
          <w:color w:val="000000"/>
          <w:sz w:val="20"/>
          <w:szCs w:val="20"/>
        </w:rPr>
        <w:br/>
      </w:r>
      <w:r>
        <w:rPr>
          <w:rFonts w:ascii="Verdana" w:hAnsi="Verdana" w:cs="Verdana"/>
          <w:color w:val="000000"/>
          <w:sz w:val="20"/>
          <w:szCs w:val="20"/>
        </w:rPr>
        <w:br/>
      </w:r>
      <w:r>
        <w:rPr>
          <w:rStyle w:val="Strong"/>
          <w:rFonts w:ascii="Verdana" w:hAnsi="Verdana" w:cs="Verdana"/>
          <w:color w:val="000000"/>
          <w:sz w:val="20"/>
          <w:szCs w:val="20"/>
        </w:rPr>
        <w:t>Fresca critica desde el FMI sobre la desigualdad causada por la “agenda neoliberal”.</w:t>
      </w:r>
      <w:r>
        <w:rPr>
          <w:rFonts w:ascii="Verdana" w:hAnsi="Verdana" w:cs="Verdana"/>
          <w:color w:val="000000"/>
          <w:sz w:val="20"/>
          <w:szCs w:val="20"/>
        </w:rPr>
        <w:br/>
      </w:r>
      <w:r>
        <w:rPr>
          <w:rFonts w:ascii="Verdana" w:hAnsi="Verdana" w:cs="Verdana"/>
          <w:color w:val="000000"/>
          <w:sz w:val="20"/>
          <w:szCs w:val="20"/>
        </w:rPr>
        <w:br/>
        <w:t>(a continuación una traducción no oficial de los párrafos principales del artículo del Financial Times)</w:t>
      </w:r>
      <w:r>
        <w:rPr>
          <w:rFonts w:ascii="Verdana" w:hAnsi="Verdana" w:cs="Verdana"/>
          <w:color w:val="000000"/>
          <w:sz w:val="20"/>
          <w:szCs w:val="20"/>
        </w:rPr>
        <w:br/>
      </w:r>
      <w:r>
        <w:rPr>
          <w:rFonts w:ascii="Verdana" w:hAnsi="Verdana" w:cs="Verdana"/>
          <w:color w:val="000000"/>
          <w:sz w:val="20"/>
          <w:szCs w:val="20"/>
        </w:rPr>
        <w:br/>
        <w:t>« En un articulo publicado esta semana en su revista insignia , tres de los economistas top del FMI sugieren cautelosamente que la “agenda neoliberal” puede haber sido menos exitosa que lo esperado y condujo a una mayor desigualdad.”</w:t>
      </w:r>
      <w:r>
        <w:rPr>
          <w:rStyle w:val="apple-converted-space"/>
          <w:rFonts w:ascii="Verdana" w:hAnsi="Verdana" w:cs="Verdana"/>
          <w:color w:val="000000"/>
          <w:sz w:val="20"/>
          <w:szCs w:val="20"/>
        </w:rPr>
        <w:t> </w:t>
      </w:r>
      <w:r>
        <w:rPr>
          <w:rFonts w:ascii="Verdana" w:hAnsi="Verdana" w:cs="Verdana"/>
          <w:color w:val="000000"/>
          <w:sz w:val="20"/>
          <w:szCs w:val="20"/>
        </w:rPr>
        <w:br/>
      </w:r>
      <w:r>
        <w:rPr>
          <w:rFonts w:ascii="Verdana" w:hAnsi="Verdana" w:cs="Verdana"/>
          <w:color w:val="000000"/>
          <w:sz w:val="20"/>
          <w:szCs w:val="20"/>
        </w:rPr>
        <w:br/>
        <w:t>“Con el título “ El Neoliberalismo : sobrevendido?” el artículo es más un reflejo del vigoroso debate en curso dentro del FMI que una puesta de lado de las políticas por las que el Fondo abogó por mucho tiempo.”</w:t>
      </w:r>
      <w:r>
        <w:rPr>
          <w:rFonts w:ascii="Verdana" w:hAnsi="Verdana" w:cs="Verdana"/>
          <w:color w:val="000000"/>
          <w:sz w:val="20"/>
          <w:szCs w:val="20"/>
        </w:rPr>
        <w:br/>
      </w:r>
      <w:r>
        <w:rPr>
          <w:rFonts w:ascii="Verdana" w:hAnsi="Verdana" w:cs="Verdana"/>
          <w:color w:val="000000"/>
          <w:sz w:val="20"/>
          <w:szCs w:val="20"/>
        </w:rPr>
        <w:br/>
        <w:t>“Inclusive el uso del término “neo liberalismo” es provocativo.”</w:t>
      </w:r>
      <w:r>
        <w:rPr>
          <w:rStyle w:val="apple-converted-space"/>
          <w:rFonts w:ascii="Verdana" w:hAnsi="Verdana" w:cs="Verdana"/>
          <w:color w:val="000000"/>
          <w:sz w:val="20"/>
          <w:szCs w:val="20"/>
        </w:rPr>
        <w:t> </w:t>
      </w:r>
      <w:r>
        <w:rPr>
          <w:rFonts w:ascii="Verdana" w:hAnsi="Verdana" w:cs="Verdana"/>
          <w:color w:val="000000"/>
          <w:sz w:val="20"/>
          <w:szCs w:val="20"/>
        </w:rPr>
        <w:br/>
      </w:r>
      <w:r>
        <w:rPr>
          <w:rFonts w:ascii="Verdana" w:hAnsi="Verdana" w:cs="Verdana"/>
          <w:color w:val="000000"/>
          <w:sz w:val="20"/>
          <w:szCs w:val="20"/>
        </w:rPr>
        <w:br/>
      </w:r>
      <w:r>
        <w:rPr>
          <w:rFonts w:ascii="Verdana" w:hAnsi="Verdana" w:cs="Verdana"/>
          <w:color w:val="000000"/>
          <w:sz w:val="20"/>
          <w:szCs w:val="20"/>
        </w:rPr>
        <w:br/>
        <w:t>“Hay mucho que valorar en la agenda neoliberal”escriben sus autores. “Sin embargo, hay aspectos de la agenda neoliberal que no dieron los resultados esperados”. Agregan que su trabajo (el de los expertos del FMI) condujo a inquietantes conclusiones , incluyendo que tales políticas resultaron en un aumento de la desigualdad que socavó el crecimiento económico.</w:t>
      </w:r>
      <w:r>
        <w:rPr>
          <w:rFonts w:ascii="Verdana" w:hAnsi="Verdana" w:cs="Verdana"/>
          <w:color w:val="000000"/>
          <w:sz w:val="20"/>
          <w:szCs w:val="20"/>
        </w:rPr>
        <w:br/>
      </w:r>
      <w:r>
        <w:rPr>
          <w:rFonts w:ascii="Verdana" w:hAnsi="Verdana" w:cs="Verdana"/>
          <w:color w:val="000000"/>
          <w:sz w:val="20"/>
          <w:szCs w:val="20"/>
        </w:rPr>
        <w:br/>
        <w:t>Jonathan Ostry, subdirector del departamento de investigaciones del FMI y el autor líder del articulo dijo que el articulo no significaba un ataque a la “entera agenda neoliberal o al consenso de Washington”. Sin embargo , él esperaba que el articulo establezca el escenario para un examen mas amplio del neoliberalismo que vendría a la luz este año.”</w:t>
      </w:r>
      <w:r>
        <w:rPr>
          <w:rFonts w:ascii="Verdana" w:hAnsi="Verdana" w:cs="Verdana"/>
          <w:color w:val="000000"/>
          <w:sz w:val="20"/>
          <w:szCs w:val="20"/>
        </w:rPr>
        <w:br/>
      </w:r>
      <w:r>
        <w:rPr>
          <w:rFonts w:ascii="Verdana" w:hAnsi="Verdana" w:cs="Verdana"/>
          <w:color w:val="000000"/>
          <w:sz w:val="20"/>
          <w:szCs w:val="20"/>
        </w:rPr>
        <w:br/>
        <w:t>Nota de derechoyred: Jonathan Ostry (FMI) es un economista canadiense , hijo de otra famosa economista canadiense Sylvia Ostry , inolvidable Directora de Investigaciones Económicas de la OCDE.</w:t>
      </w:r>
    </w:p>
    <w:p w:rsidR="00D00071" w:rsidRPr="00CD1432" w:rsidRDefault="00D00071" w:rsidP="00CD1432">
      <w:pPr>
        <w:rPr>
          <w:lang w:val="es-ES"/>
        </w:rPr>
      </w:pPr>
    </w:p>
    <w:sectPr w:rsidR="00D00071" w:rsidRPr="00CD1432" w:rsidSect="00910CB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1D0"/>
    <w:rsid w:val="000753B2"/>
    <w:rsid w:val="000B7019"/>
    <w:rsid w:val="000C2B6A"/>
    <w:rsid w:val="000C5577"/>
    <w:rsid w:val="00194D2F"/>
    <w:rsid w:val="00245506"/>
    <w:rsid w:val="00350B55"/>
    <w:rsid w:val="004379B7"/>
    <w:rsid w:val="004A229B"/>
    <w:rsid w:val="00505F06"/>
    <w:rsid w:val="00526D75"/>
    <w:rsid w:val="007F1D88"/>
    <w:rsid w:val="0087519B"/>
    <w:rsid w:val="008D411A"/>
    <w:rsid w:val="00910CBA"/>
    <w:rsid w:val="00A7563B"/>
    <w:rsid w:val="00A9038D"/>
    <w:rsid w:val="00B86E21"/>
    <w:rsid w:val="00C119F5"/>
    <w:rsid w:val="00C761D0"/>
    <w:rsid w:val="00CA7567"/>
    <w:rsid w:val="00CD1432"/>
    <w:rsid w:val="00D00071"/>
    <w:rsid w:val="00E04281"/>
    <w:rsid w:val="00E45B57"/>
    <w:rsid w:val="00EE2806"/>
    <w:rsid w:val="00F96421"/>
    <w:rsid w:val="00FB1308"/>
    <w:rsid w:val="00FF0F6D"/>
    <w:rsid w:val="00FF43C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BA"/>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2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29B"/>
    <w:rPr>
      <w:rFonts w:ascii="Tahoma" w:hAnsi="Tahoma" w:cs="Tahoma"/>
      <w:sz w:val="16"/>
      <w:szCs w:val="16"/>
    </w:rPr>
  </w:style>
  <w:style w:type="paragraph" w:styleId="NormalWeb">
    <w:name w:val="Normal (Web)"/>
    <w:basedOn w:val="Normal"/>
    <w:uiPriority w:val="99"/>
    <w:rsid w:val="00CD1432"/>
    <w:pPr>
      <w:spacing w:before="100" w:beforeAutospacing="1" w:after="100" w:afterAutospacing="1" w:line="240" w:lineRule="auto"/>
    </w:pPr>
    <w:rPr>
      <w:lang w:val="es-ES" w:eastAsia="es-ES"/>
    </w:rPr>
  </w:style>
  <w:style w:type="character" w:styleId="Strong">
    <w:name w:val="Strong"/>
    <w:basedOn w:val="DefaultParagraphFont"/>
    <w:uiPriority w:val="99"/>
    <w:qFormat/>
    <w:locked/>
    <w:rsid w:val="00CD1432"/>
    <w:rPr>
      <w:b/>
      <w:bCs/>
    </w:rPr>
  </w:style>
  <w:style w:type="character" w:customStyle="1" w:styleId="apple-converted-space">
    <w:name w:val="apple-converted-space"/>
    <w:basedOn w:val="DefaultParagraphFont"/>
    <w:uiPriority w:val="99"/>
    <w:rsid w:val="00CD1432"/>
  </w:style>
</w:styles>
</file>

<file path=word/webSettings.xml><?xml version="1.0" encoding="utf-8"?>
<w:webSettings xmlns:r="http://schemas.openxmlformats.org/officeDocument/2006/relationships" xmlns:w="http://schemas.openxmlformats.org/wordprocessingml/2006/main">
  <w:divs>
    <w:div w:id="1216820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297</Words>
  <Characters>1637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Mensajes destacados del Foro OCDE 2016</dc:title>
  <dc:subject/>
  <dc:creator>Ileana</dc:creator>
  <cp:keywords/>
  <dc:description/>
  <cp:lastModifiedBy>martin-redynet</cp:lastModifiedBy>
  <cp:revision>3</cp:revision>
  <cp:lastPrinted>2016-06-27T12:33:00Z</cp:lastPrinted>
  <dcterms:created xsi:type="dcterms:W3CDTF">2016-06-28T21:10:00Z</dcterms:created>
  <dcterms:modified xsi:type="dcterms:W3CDTF">2016-06-28T21:16:00Z</dcterms:modified>
</cp:coreProperties>
</file>