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151FE" w14:textId="77777777" w:rsidR="00C0416F" w:rsidRPr="007129F0" w:rsidRDefault="00EA4D67" w:rsidP="007129F0">
      <w:pPr>
        <w:spacing w:after="60"/>
        <w:jc w:val="left"/>
        <w:rPr>
          <w:rFonts w:ascii="Times New Roman" w:hAnsi="Times New Roman" w:cs="Times New Roman"/>
          <w:b/>
          <w:sz w:val="24"/>
          <w:u w:val="single"/>
        </w:rPr>
      </w:pPr>
      <w:r w:rsidRPr="007129F0">
        <w:rPr>
          <w:rFonts w:ascii="Times New Roman" w:hAnsi="Times New Roman" w:cs="Times New Roman"/>
          <w:b/>
          <w:sz w:val="24"/>
          <w:u w:val="single"/>
        </w:rPr>
        <w:t>Inserción Comercial</w:t>
      </w:r>
      <w:r w:rsidR="00B7688B" w:rsidRPr="007129F0">
        <w:rPr>
          <w:rFonts w:ascii="Times New Roman" w:hAnsi="Times New Roman" w:cs="Times New Roman"/>
          <w:b/>
          <w:sz w:val="24"/>
          <w:u w:val="single"/>
        </w:rPr>
        <w:t xml:space="preserve"> Internacional de la Argentina</w:t>
      </w:r>
      <w:r w:rsidR="00066E63" w:rsidRPr="007129F0">
        <w:rPr>
          <w:rFonts w:ascii="Times New Roman" w:hAnsi="Times New Roman" w:cs="Times New Roman"/>
          <w:b/>
          <w:sz w:val="24"/>
          <w:u w:val="single"/>
        </w:rPr>
        <w:t>.</w:t>
      </w:r>
    </w:p>
    <w:p w14:paraId="07EACC66" w14:textId="5465476E" w:rsidR="00607E2C" w:rsidRDefault="00CB0E57" w:rsidP="007129F0">
      <w:pPr>
        <w:spacing w:after="60"/>
        <w:jc w:val="left"/>
        <w:rPr>
          <w:rFonts w:ascii="Times New Roman" w:hAnsi="Times New Roman" w:cs="Times New Roman"/>
          <w:b/>
          <w:sz w:val="24"/>
        </w:rPr>
      </w:pPr>
      <w:r w:rsidRPr="007129F0">
        <w:rPr>
          <w:rFonts w:ascii="Times New Roman" w:hAnsi="Times New Roman" w:cs="Times New Roman"/>
          <w:b/>
          <w:sz w:val="24"/>
        </w:rPr>
        <w:t>¿Cómo debería insertarse</w:t>
      </w:r>
      <w:r w:rsidR="00E1098A" w:rsidRPr="007129F0">
        <w:rPr>
          <w:rFonts w:ascii="Times New Roman" w:hAnsi="Times New Roman" w:cs="Times New Roman"/>
          <w:b/>
          <w:sz w:val="24"/>
        </w:rPr>
        <w:t xml:space="preserve"> </w:t>
      </w:r>
      <w:r w:rsidR="007D3CAF" w:rsidRPr="007129F0">
        <w:rPr>
          <w:rFonts w:ascii="Times New Roman" w:hAnsi="Times New Roman" w:cs="Times New Roman"/>
          <w:b/>
          <w:sz w:val="24"/>
        </w:rPr>
        <w:t xml:space="preserve">Argentina </w:t>
      </w:r>
      <w:r w:rsidR="00E1098A" w:rsidRPr="007129F0">
        <w:rPr>
          <w:rFonts w:ascii="Times New Roman" w:hAnsi="Times New Roman" w:cs="Times New Roman"/>
          <w:b/>
          <w:sz w:val="24"/>
        </w:rPr>
        <w:t>en la economía global</w:t>
      </w:r>
      <w:r w:rsidR="005E4912" w:rsidRPr="007129F0">
        <w:rPr>
          <w:rFonts w:ascii="Times New Roman" w:hAnsi="Times New Roman" w:cs="Times New Roman"/>
          <w:b/>
          <w:sz w:val="24"/>
        </w:rPr>
        <w:t>?</w:t>
      </w:r>
    </w:p>
    <w:p w14:paraId="4D75E6A3" w14:textId="46EEE938" w:rsidR="00C0772F" w:rsidRPr="006C3EC5" w:rsidRDefault="00C0772F" w:rsidP="007129F0">
      <w:pPr>
        <w:spacing w:after="60"/>
        <w:jc w:val="both"/>
        <w:rPr>
          <w:rFonts w:ascii="Times New Roman" w:hAnsi="Times New Roman" w:cs="Times New Roman"/>
        </w:rPr>
      </w:pPr>
      <w:r w:rsidRPr="006C3EC5">
        <w:rPr>
          <w:rFonts w:ascii="Times New Roman" w:hAnsi="Times New Roman" w:cs="Times New Roman"/>
          <w:sz w:val="24"/>
          <w:szCs w:val="24"/>
        </w:rPr>
        <w:t xml:space="preserve">Gabriel G. Taboada, </w:t>
      </w:r>
      <w:r w:rsidRPr="006C3EC5">
        <w:rPr>
          <w:rFonts w:ascii="Times New Roman" w:hAnsi="Times New Roman" w:cs="Times New Roman"/>
        </w:rPr>
        <w:t>Funcionario del Servicio Exterior de la Nación</w:t>
      </w:r>
      <w:r>
        <w:rPr>
          <w:rStyle w:val="Refdenotaalpie"/>
          <w:rFonts w:ascii="Times New Roman" w:hAnsi="Times New Roman" w:cs="Times New Roman"/>
        </w:rPr>
        <w:footnoteReference w:id="2"/>
      </w:r>
      <w:r w:rsidRPr="006C3EC5">
        <w:rPr>
          <w:rFonts w:ascii="Times New Roman" w:hAnsi="Times New Roman" w:cs="Times New Roman"/>
        </w:rPr>
        <w:t>.</w:t>
      </w:r>
      <w:r w:rsidR="007129F0">
        <w:rPr>
          <w:rFonts w:ascii="Times New Roman" w:hAnsi="Times New Roman" w:cs="Times New Roman"/>
        </w:rPr>
        <w:t xml:space="preserve"> </w:t>
      </w:r>
    </w:p>
    <w:p w14:paraId="4D01486A" w14:textId="4543E120" w:rsidR="00EA6B6E" w:rsidRPr="00EA6B6E" w:rsidRDefault="00EA6B6E" w:rsidP="008232F9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EA6B6E">
        <w:rPr>
          <w:rFonts w:ascii="Times New Roman" w:hAnsi="Times New Roman" w:cs="Times New Roman"/>
          <w:sz w:val="20"/>
          <w:szCs w:val="20"/>
        </w:rPr>
        <w:t>21 de marzo de 2016</w:t>
      </w:r>
      <w:bookmarkStart w:id="0" w:name="_GoBack"/>
      <w:bookmarkEnd w:id="0"/>
    </w:p>
    <w:p w14:paraId="4035F013" w14:textId="35E3C1C2" w:rsidR="00330DA9" w:rsidRPr="00433F22" w:rsidRDefault="00066E63" w:rsidP="008232F9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F22">
        <w:rPr>
          <w:rFonts w:ascii="Times New Roman" w:hAnsi="Times New Roman" w:cs="Times New Roman"/>
          <w:b/>
          <w:sz w:val="24"/>
        </w:rPr>
        <w:t>1.</w:t>
      </w:r>
      <w:r w:rsidR="00581D26" w:rsidRPr="00433F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DA9" w:rsidRPr="00433F22">
        <w:rPr>
          <w:rFonts w:ascii="Times New Roman" w:hAnsi="Times New Roman" w:cs="Times New Roman"/>
          <w:b/>
          <w:sz w:val="24"/>
          <w:szCs w:val="24"/>
        </w:rPr>
        <w:t>Introducción</w:t>
      </w:r>
    </w:p>
    <w:p w14:paraId="5D038999" w14:textId="7047CE6F" w:rsidR="00607E2C" w:rsidRPr="006C3EC5" w:rsidRDefault="00607E2C" w:rsidP="008232F9">
      <w:pPr>
        <w:spacing w:after="60"/>
        <w:jc w:val="both"/>
        <w:rPr>
          <w:rFonts w:ascii="Times New Roman" w:hAnsi="Times New Roman" w:cs="Times New Roman"/>
          <w:sz w:val="24"/>
        </w:rPr>
      </w:pPr>
      <w:r w:rsidRPr="006C3EC5">
        <w:rPr>
          <w:rFonts w:ascii="Times New Roman" w:hAnsi="Times New Roman" w:cs="Times New Roman"/>
          <w:sz w:val="24"/>
        </w:rPr>
        <w:t xml:space="preserve">El primer desafío de la política exterior es </w:t>
      </w:r>
      <w:r w:rsidR="00581D26" w:rsidRPr="006C3EC5">
        <w:rPr>
          <w:rFonts w:ascii="Times New Roman" w:hAnsi="Times New Roman" w:cs="Times New Roman"/>
          <w:sz w:val="24"/>
        </w:rPr>
        <w:t>metodológico</w:t>
      </w:r>
      <w:r w:rsidRPr="006C3EC5">
        <w:rPr>
          <w:rFonts w:ascii="Times New Roman" w:hAnsi="Times New Roman" w:cs="Times New Roman"/>
          <w:sz w:val="24"/>
        </w:rPr>
        <w:t>: hay que analizar objetivamente la realidad internacional y verificar las consecuencias de las decisiones que se adopten, para no comprometer nada que la República A</w:t>
      </w:r>
      <w:r w:rsidR="00581D26" w:rsidRPr="006C3EC5">
        <w:rPr>
          <w:rFonts w:ascii="Times New Roman" w:hAnsi="Times New Roman" w:cs="Times New Roman"/>
          <w:sz w:val="24"/>
        </w:rPr>
        <w:t>rgentina –y no sólo un gobierno</w:t>
      </w:r>
      <w:r w:rsidRPr="006C3EC5">
        <w:rPr>
          <w:rFonts w:ascii="Times New Roman" w:hAnsi="Times New Roman" w:cs="Times New Roman"/>
          <w:sz w:val="24"/>
        </w:rPr>
        <w:t>- no pueda cumplir en el corto, mediano y largo plazo.</w:t>
      </w:r>
    </w:p>
    <w:p w14:paraId="6BC29975" w14:textId="4E8DD303" w:rsidR="00066E63" w:rsidRPr="006C3EC5" w:rsidRDefault="00066E63" w:rsidP="008232F9">
      <w:pPr>
        <w:spacing w:after="60"/>
        <w:jc w:val="both"/>
        <w:rPr>
          <w:rFonts w:ascii="Times New Roman" w:hAnsi="Times New Roman" w:cs="Times New Roman"/>
          <w:sz w:val="24"/>
        </w:rPr>
      </w:pPr>
      <w:r w:rsidRPr="006C3EC5">
        <w:rPr>
          <w:rFonts w:ascii="Times New Roman" w:hAnsi="Times New Roman" w:cs="Times New Roman"/>
          <w:sz w:val="24"/>
        </w:rPr>
        <w:t xml:space="preserve">En los últimos tiempos, se ha dado una saludable evolución en el pensamiento de la clase dirigente con relación a las relaciones exteriores de nuestro país: la importancia de mejores y diversas relaciones con los demás países del mundo. Ahora es necesario que se definan ciertos consensos sobre cuestiones  sensibles. </w:t>
      </w:r>
    </w:p>
    <w:p w14:paraId="23860668" w14:textId="01906074" w:rsidR="00607E2C" w:rsidRPr="006C3EC5" w:rsidRDefault="00A27408" w:rsidP="008232F9">
      <w:pPr>
        <w:spacing w:after="60"/>
        <w:jc w:val="both"/>
        <w:rPr>
          <w:rFonts w:ascii="Times New Roman" w:hAnsi="Times New Roman" w:cs="Times New Roman"/>
          <w:sz w:val="24"/>
        </w:rPr>
      </w:pPr>
      <w:r w:rsidRPr="006C3EC5">
        <w:rPr>
          <w:rFonts w:ascii="Times New Roman" w:hAnsi="Times New Roman" w:cs="Times New Roman"/>
          <w:sz w:val="24"/>
        </w:rPr>
        <w:t>El segundo desafío es l</w:t>
      </w:r>
      <w:r w:rsidR="00607E2C" w:rsidRPr="006C3EC5">
        <w:rPr>
          <w:rFonts w:ascii="Times New Roman" w:hAnsi="Times New Roman" w:cs="Times New Roman"/>
          <w:sz w:val="24"/>
        </w:rPr>
        <w:t xml:space="preserve">a variedad de los </w:t>
      </w:r>
      <w:r w:rsidRPr="006C3EC5">
        <w:rPr>
          <w:rFonts w:ascii="Times New Roman" w:hAnsi="Times New Roman" w:cs="Times New Roman"/>
          <w:sz w:val="24"/>
        </w:rPr>
        <w:t xml:space="preserve">bienes públicos e intereses generales y sectoriales en juego y los diferentes marcos de negociación. </w:t>
      </w:r>
      <w:r w:rsidR="00066E63" w:rsidRPr="006C3EC5">
        <w:rPr>
          <w:rFonts w:ascii="Times New Roman" w:hAnsi="Times New Roman" w:cs="Times New Roman"/>
          <w:sz w:val="24"/>
        </w:rPr>
        <w:t>S</w:t>
      </w:r>
      <w:r w:rsidR="00607E2C" w:rsidRPr="006C3EC5">
        <w:rPr>
          <w:rFonts w:ascii="Times New Roman" w:hAnsi="Times New Roman" w:cs="Times New Roman"/>
          <w:sz w:val="24"/>
        </w:rPr>
        <w:t xml:space="preserve">u interrelación, complejidad temática y </w:t>
      </w:r>
      <w:r w:rsidRPr="006C3EC5">
        <w:rPr>
          <w:rFonts w:ascii="Times New Roman" w:hAnsi="Times New Roman" w:cs="Times New Roman"/>
          <w:sz w:val="24"/>
        </w:rPr>
        <w:t xml:space="preserve">la </w:t>
      </w:r>
      <w:r w:rsidR="00607E2C" w:rsidRPr="006C3EC5">
        <w:rPr>
          <w:rFonts w:ascii="Times New Roman" w:hAnsi="Times New Roman" w:cs="Times New Roman"/>
          <w:sz w:val="24"/>
        </w:rPr>
        <w:t xml:space="preserve">necesidad de enfoques sofisticados de la política exterior exigirán un novedoso esfuerzo intelectual que </w:t>
      </w:r>
      <w:r w:rsidRPr="006C3EC5">
        <w:rPr>
          <w:rFonts w:ascii="Times New Roman" w:hAnsi="Times New Roman" w:cs="Times New Roman"/>
          <w:sz w:val="24"/>
        </w:rPr>
        <w:t xml:space="preserve">supere las </w:t>
      </w:r>
      <w:r w:rsidR="00607E2C" w:rsidRPr="006C3EC5">
        <w:rPr>
          <w:rFonts w:ascii="Times New Roman" w:hAnsi="Times New Roman" w:cs="Times New Roman"/>
          <w:sz w:val="24"/>
        </w:rPr>
        <w:t xml:space="preserve"> formulaci</w:t>
      </w:r>
      <w:r w:rsidRPr="006C3EC5">
        <w:rPr>
          <w:rFonts w:ascii="Times New Roman" w:hAnsi="Times New Roman" w:cs="Times New Roman"/>
          <w:sz w:val="24"/>
        </w:rPr>
        <w:t>ones simples o parciales.</w:t>
      </w:r>
    </w:p>
    <w:p w14:paraId="67B082A5" w14:textId="5DEFBA1F" w:rsidR="00A27408" w:rsidRPr="00433F22" w:rsidRDefault="003B211B" w:rsidP="008232F9">
      <w:pPr>
        <w:spacing w:after="60"/>
        <w:jc w:val="both"/>
        <w:rPr>
          <w:rFonts w:ascii="Times New Roman" w:hAnsi="Times New Roman" w:cs="Times New Roman"/>
          <w:b/>
          <w:sz w:val="24"/>
        </w:rPr>
      </w:pPr>
      <w:r w:rsidRPr="00433F22">
        <w:rPr>
          <w:rFonts w:ascii="Times New Roman" w:hAnsi="Times New Roman" w:cs="Times New Roman"/>
          <w:b/>
          <w:sz w:val="24"/>
        </w:rPr>
        <w:t>2.</w:t>
      </w:r>
      <w:r w:rsidR="00404BA8" w:rsidRPr="00433F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408" w:rsidRPr="00433F22">
        <w:rPr>
          <w:rFonts w:ascii="Times New Roman" w:hAnsi="Times New Roman" w:cs="Times New Roman"/>
          <w:b/>
          <w:sz w:val="24"/>
        </w:rPr>
        <w:t>El comercio de mercancías.</w:t>
      </w:r>
    </w:p>
    <w:p w14:paraId="7990DCFD" w14:textId="05DAB3EC" w:rsidR="00FD0F05" w:rsidRPr="006C3EC5" w:rsidRDefault="00282D74" w:rsidP="008232F9">
      <w:pPr>
        <w:spacing w:after="60"/>
        <w:jc w:val="both"/>
        <w:rPr>
          <w:rFonts w:ascii="Times New Roman" w:hAnsi="Times New Roman" w:cs="Times New Roman"/>
          <w:sz w:val="24"/>
        </w:rPr>
      </w:pPr>
      <w:r w:rsidRPr="006C3EC5">
        <w:rPr>
          <w:rFonts w:ascii="Times New Roman" w:hAnsi="Times New Roman" w:cs="Times New Roman"/>
          <w:sz w:val="24"/>
        </w:rPr>
        <w:t xml:space="preserve">La </w:t>
      </w:r>
      <w:r w:rsidR="00E1098A" w:rsidRPr="006C3EC5">
        <w:rPr>
          <w:rFonts w:ascii="Times New Roman" w:hAnsi="Times New Roman" w:cs="Times New Roman"/>
          <w:sz w:val="24"/>
        </w:rPr>
        <w:t xml:space="preserve">experiencia en las mesas de negociación </w:t>
      </w:r>
      <w:r w:rsidRPr="006C3EC5">
        <w:rPr>
          <w:rFonts w:ascii="Times New Roman" w:hAnsi="Times New Roman" w:cs="Times New Roman"/>
          <w:sz w:val="24"/>
        </w:rPr>
        <w:t xml:space="preserve">indica que existen serias dificultades en la integración comercial en el comercio </w:t>
      </w:r>
      <w:r w:rsidRPr="006C3EC5">
        <w:rPr>
          <w:rFonts w:ascii="Times New Roman" w:hAnsi="Times New Roman" w:cs="Times New Roman"/>
          <w:i/>
          <w:sz w:val="24"/>
        </w:rPr>
        <w:t>de mercancías</w:t>
      </w:r>
      <w:r w:rsidR="00024DA0" w:rsidRPr="006C3EC5">
        <w:rPr>
          <w:rFonts w:ascii="Times New Roman" w:hAnsi="Times New Roman" w:cs="Times New Roman"/>
          <w:sz w:val="24"/>
        </w:rPr>
        <w:t>, especialmente fuera de nuestra región latinoamericana.</w:t>
      </w:r>
      <w:r w:rsidR="0089487B" w:rsidRPr="006C3EC5">
        <w:rPr>
          <w:rFonts w:ascii="Times New Roman" w:hAnsi="Times New Roman" w:cs="Times New Roman"/>
          <w:sz w:val="24"/>
        </w:rPr>
        <w:t xml:space="preserve"> </w:t>
      </w:r>
      <w:r w:rsidRPr="006C3EC5">
        <w:rPr>
          <w:rFonts w:ascii="Times New Roman" w:hAnsi="Times New Roman" w:cs="Times New Roman"/>
          <w:sz w:val="24"/>
        </w:rPr>
        <w:t>Esto es así, porque</w:t>
      </w:r>
      <w:r w:rsidR="008E29C6" w:rsidRPr="006C3EC5">
        <w:rPr>
          <w:rFonts w:ascii="Times New Roman" w:hAnsi="Times New Roman" w:cs="Times New Roman"/>
          <w:sz w:val="24"/>
        </w:rPr>
        <w:t xml:space="preserve">, </w:t>
      </w:r>
      <w:r w:rsidR="00024DA0" w:rsidRPr="006C3EC5">
        <w:rPr>
          <w:rFonts w:ascii="Times New Roman" w:hAnsi="Times New Roman" w:cs="Times New Roman"/>
          <w:sz w:val="24"/>
        </w:rPr>
        <w:t>en general</w:t>
      </w:r>
      <w:r w:rsidR="008E29C6" w:rsidRPr="006C3EC5">
        <w:rPr>
          <w:rFonts w:ascii="Times New Roman" w:hAnsi="Times New Roman" w:cs="Times New Roman"/>
          <w:sz w:val="24"/>
        </w:rPr>
        <w:t>,</w:t>
      </w:r>
      <w:r w:rsidRPr="006C3EC5">
        <w:rPr>
          <w:rFonts w:ascii="Times New Roman" w:hAnsi="Times New Roman" w:cs="Times New Roman"/>
          <w:sz w:val="24"/>
        </w:rPr>
        <w:t xml:space="preserve"> la industria argentina no está en condiciones de competir y sólo podrá estar en condiciones de hacerlo cuando se concreten efectivamente una serie de reformas que reduzcan </w:t>
      </w:r>
      <w:r w:rsidR="002A7070" w:rsidRPr="006C3EC5">
        <w:rPr>
          <w:rFonts w:ascii="Times New Roman" w:hAnsi="Times New Roman" w:cs="Times New Roman"/>
          <w:sz w:val="24"/>
        </w:rPr>
        <w:t xml:space="preserve">(i) </w:t>
      </w:r>
      <w:r w:rsidRPr="006C3EC5">
        <w:rPr>
          <w:rFonts w:ascii="Times New Roman" w:hAnsi="Times New Roman" w:cs="Times New Roman"/>
          <w:sz w:val="24"/>
        </w:rPr>
        <w:t>sus costos</w:t>
      </w:r>
      <w:r w:rsidR="00410DBB" w:rsidRPr="006C3EC5">
        <w:rPr>
          <w:rFonts w:ascii="Times New Roman" w:hAnsi="Times New Roman" w:cs="Times New Roman"/>
          <w:sz w:val="24"/>
        </w:rPr>
        <w:t xml:space="preserve"> energéticos, tributarios y del costo de capital</w:t>
      </w:r>
      <w:r w:rsidR="005E4912" w:rsidRPr="006C3EC5">
        <w:rPr>
          <w:rFonts w:ascii="Times New Roman" w:hAnsi="Times New Roman" w:cs="Times New Roman"/>
          <w:sz w:val="24"/>
        </w:rPr>
        <w:t>;</w:t>
      </w:r>
      <w:r w:rsidR="00410DBB" w:rsidRPr="006C3EC5">
        <w:rPr>
          <w:rFonts w:ascii="Times New Roman" w:hAnsi="Times New Roman" w:cs="Times New Roman"/>
          <w:sz w:val="24"/>
        </w:rPr>
        <w:t xml:space="preserve"> y </w:t>
      </w:r>
      <w:r w:rsidR="002A7070" w:rsidRPr="006C3EC5">
        <w:rPr>
          <w:rFonts w:ascii="Times New Roman" w:hAnsi="Times New Roman" w:cs="Times New Roman"/>
          <w:sz w:val="24"/>
        </w:rPr>
        <w:t xml:space="preserve">(ii) </w:t>
      </w:r>
      <w:r w:rsidR="00410DBB" w:rsidRPr="006C3EC5">
        <w:rPr>
          <w:rFonts w:ascii="Times New Roman" w:hAnsi="Times New Roman" w:cs="Times New Roman"/>
          <w:sz w:val="24"/>
        </w:rPr>
        <w:t xml:space="preserve">se incorpore tecnología e inversiones, que aumenten la productividad </w:t>
      </w:r>
      <w:r w:rsidR="002A7070" w:rsidRPr="006C3EC5">
        <w:rPr>
          <w:rFonts w:ascii="Times New Roman" w:hAnsi="Times New Roman" w:cs="Times New Roman"/>
          <w:sz w:val="24"/>
        </w:rPr>
        <w:t xml:space="preserve">laboral </w:t>
      </w:r>
      <w:r w:rsidR="00410DBB" w:rsidRPr="006C3EC5">
        <w:rPr>
          <w:rFonts w:ascii="Times New Roman" w:hAnsi="Times New Roman" w:cs="Times New Roman"/>
          <w:sz w:val="24"/>
        </w:rPr>
        <w:t xml:space="preserve">para que </w:t>
      </w:r>
      <w:r w:rsidR="002A7070" w:rsidRPr="006C3EC5">
        <w:rPr>
          <w:rFonts w:ascii="Times New Roman" w:hAnsi="Times New Roman" w:cs="Times New Roman"/>
          <w:sz w:val="24"/>
        </w:rPr>
        <w:t xml:space="preserve">ésta </w:t>
      </w:r>
      <w:r w:rsidR="00410DBB" w:rsidRPr="006C3EC5">
        <w:rPr>
          <w:rFonts w:ascii="Times New Roman" w:hAnsi="Times New Roman" w:cs="Times New Roman"/>
          <w:sz w:val="24"/>
        </w:rPr>
        <w:t>sea consistente con la expectativa social de ingresos decentes para los trabajadores</w:t>
      </w:r>
      <w:r w:rsidR="002A7070" w:rsidRPr="006C3EC5">
        <w:rPr>
          <w:rFonts w:ascii="Times New Roman" w:hAnsi="Times New Roman" w:cs="Times New Roman"/>
          <w:sz w:val="24"/>
        </w:rPr>
        <w:t>, sin precarización laboral</w:t>
      </w:r>
      <w:r w:rsidR="0045479F" w:rsidRPr="006C3EC5">
        <w:rPr>
          <w:rFonts w:ascii="Times New Roman" w:hAnsi="Times New Roman" w:cs="Times New Roman"/>
          <w:sz w:val="24"/>
        </w:rPr>
        <w:t xml:space="preserve"> y con paz social</w:t>
      </w:r>
      <w:r w:rsidR="00410DBB" w:rsidRPr="006C3EC5">
        <w:rPr>
          <w:rFonts w:ascii="Times New Roman" w:hAnsi="Times New Roman" w:cs="Times New Roman"/>
          <w:sz w:val="24"/>
        </w:rPr>
        <w:t xml:space="preserve">. Todo ello en forma sustentable, sin subvenciones de ningún tipo. </w:t>
      </w:r>
    </w:p>
    <w:p w14:paraId="457AC913" w14:textId="3A15246A" w:rsidR="005B41D7" w:rsidRPr="006C3EC5" w:rsidRDefault="003B211B" w:rsidP="008232F9">
      <w:pPr>
        <w:spacing w:after="60"/>
        <w:jc w:val="both"/>
        <w:rPr>
          <w:rFonts w:ascii="Times New Roman" w:hAnsi="Times New Roman" w:cs="Times New Roman"/>
          <w:sz w:val="24"/>
        </w:rPr>
      </w:pPr>
      <w:r w:rsidRPr="006C3EC5">
        <w:rPr>
          <w:rFonts w:ascii="Times New Roman" w:hAnsi="Times New Roman" w:cs="Times New Roman"/>
          <w:sz w:val="24"/>
        </w:rPr>
        <w:t>La mejora de las condiciones de competitividad  p</w:t>
      </w:r>
      <w:r w:rsidR="00581D26" w:rsidRPr="006C3EC5">
        <w:rPr>
          <w:rFonts w:ascii="Times New Roman" w:hAnsi="Times New Roman" w:cs="Times New Roman"/>
          <w:sz w:val="24"/>
        </w:rPr>
        <w:t>robablemente</w:t>
      </w:r>
      <w:r w:rsidR="00E1098A" w:rsidRPr="006C3EC5">
        <w:rPr>
          <w:rFonts w:ascii="Times New Roman" w:hAnsi="Times New Roman" w:cs="Times New Roman"/>
          <w:sz w:val="24"/>
        </w:rPr>
        <w:t xml:space="preserve"> </w:t>
      </w:r>
      <w:r w:rsidR="00410DBB" w:rsidRPr="006C3EC5">
        <w:rPr>
          <w:rFonts w:ascii="Times New Roman" w:hAnsi="Times New Roman" w:cs="Times New Roman"/>
          <w:sz w:val="24"/>
        </w:rPr>
        <w:t xml:space="preserve"> no ocurrirá en </w:t>
      </w:r>
      <w:r w:rsidRPr="006C3EC5">
        <w:rPr>
          <w:rFonts w:ascii="Times New Roman" w:hAnsi="Times New Roman" w:cs="Times New Roman"/>
          <w:sz w:val="24"/>
        </w:rPr>
        <w:t>un futuro inmediato</w:t>
      </w:r>
      <w:r w:rsidR="00410DBB" w:rsidRPr="006C3EC5">
        <w:rPr>
          <w:rFonts w:ascii="Times New Roman" w:hAnsi="Times New Roman" w:cs="Times New Roman"/>
          <w:sz w:val="24"/>
        </w:rPr>
        <w:t xml:space="preserve"> </w:t>
      </w:r>
      <w:r w:rsidR="00024DA0" w:rsidRPr="006C3EC5">
        <w:rPr>
          <w:rFonts w:ascii="Times New Roman" w:hAnsi="Times New Roman" w:cs="Times New Roman"/>
          <w:sz w:val="24"/>
        </w:rPr>
        <w:t>para la mayor parte de nuestra industria</w:t>
      </w:r>
      <w:r w:rsidR="00410DBB" w:rsidRPr="006C3EC5">
        <w:rPr>
          <w:rFonts w:ascii="Times New Roman" w:hAnsi="Times New Roman" w:cs="Times New Roman"/>
          <w:sz w:val="24"/>
        </w:rPr>
        <w:t>, porque las reformas</w:t>
      </w:r>
      <w:r w:rsidR="00FD0F05" w:rsidRPr="006C3EC5">
        <w:rPr>
          <w:rFonts w:ascii="Times New Roman" w:hAnsi="Times New Roman" w:cs="Times New Roman"/>
          <w:sz w:val="24"/>
        </w:rPr>
        <w:t xml:space="preserve"> son muy complejas y</w:t>
      </w:r>
      <w:r w:rsidR="00410DBB" w:rsidRPr="006C3EC5">
        <w:rPr>
          <w:rFonts w:ascii="Times New Roman" w:hAnsi="Times New Roman" w:cs="Times New Roman"/>
          <w:sz w:val="24"/>
        </w:rPr>
        <w:t xml:space="preserve"> deben hacerse cuidadosamente prese</w:t>
      </w:r>
      <w:r w:rsidR="005E4912" w:rsidRPr="006C3EC5">
        <w:rPr>
          <w:rFonts w:ascii="Times New Roman" w:hAnsi="Times New Roman" w:cs="Times New Roman"/>
          <w:sz w:val="24"/>
        </w:rPr>
        <w:t>rvando el nivel de ocupación. Una</w:t>
      </w:r>
      <w:r w:rsidR="00410DBB" w:rsidRPr="006C3EC5">
        <w:rPr>
          <w:rFonts w:ascii="Times New Roman" w:hAnsi="Times New Roman" w:cs="Times New Roman"/>
          <w:sz w:val="24"/>
        </w:rPr>
        <w:t xml:space="preserve"> ve</w:t>
      </w:r>
      <w:r w:rsidR="00581D26" w:rsidRPr="006C3EC5">
        <w:rPr>
          <w:rFonts w:ascii="Times New Roman" w:hAnsi="Times New Roman" w:cs="Times New Roman"/>
          <w:sz w:val="24"/>
        </w:rPr>
        <w:t>rdadera “revolución productiva</w:t>
      </w:r>
      <w:r w:rsidR="008E29C6" w:rsidRPr="006C3EC5">
        <w:rPr>
          <w:rFonts w:ascii="Times New Roman" w:hAnsi="Times New Roman" w:cs="Times New Roman"/>
          <w:sz w:val="24"/>
        </w:rPr>
        <w:t>”, focalizada en la mejora de la competitividad</w:t>
      </w:r>
      <w:r w:rsidR="0089487B" w:rsidRPr="006C3EC5">
        <w:rPr>
          <w:rFonts w:ascii="Times New Roman" w:hAnsi="Times New Roman" w:cs="Times New Roman"/>
          <w:sz w:val="24"/>
        </w:rPr>
        <w:t xml:space="preserve"> industrial</w:t>
      </w:r>
      <w:r w:rsidR="008E29C6" w:rsidRPr="006C3EC5">
        <w:rPr>
          <w:rFonts w:ascii="Times New Roman" w:hAnsi="Times New Roman" w:cs="Times New Roman"/>
          <w:sz w:val="24"/>
        </w:rPr>
        <w:t xml:space="preserve">, </w:t>
      </w:r>
      <w:r w:rsidR="00410DBB" w:rsidRPr="006C3EC5">
        <w:rPr>
          <w:rFonts w:ascii="Times New Roman" w:hAnsi="Times New Roman" w:cs="Times New Roman"/>
          <w:sz w:val="24"/>
        </w:rPr>
        <w:t>llevará mucho tiempo.</w:t>
      </w:r>
      <w:r w:rsidR="00271B0F" w:rsidRPr="006C3EC5">
        <w:rPr>
          <w:rFonts w:ascii="Times New Roman" w:hAnsi="Times New Roman" w:cs="Times New Roman"/>
          <w:sz w:val="24"/>
        </w:rPr>
        <w:t xml:space="preserve"> La integración industrial con el mundo sólo es posible</w:t>
      </w:r>
      <w:r w:rsidR="00E1098A" w:rsidRPr="006C3EC5">
        <w:rPr>
          <w:rFonts w:ascii="Times New Roman" w:hAnsi="Times New Roman" w:cs="Times New Roman"/>
          <w:sz w:val="24"/>
        </w:rPr>
        <w:t>,</w:t>
      </w:r>
      <w:r w:rsidR="00271B0F" w:rsidRPr="006C3EC5">
        <w:rPr>
          <w:rFonts w:ascii="Times New Roman" w:hAnsi="Times New Roman" w:cs="Times New Roman"/>
          <w:sz w:val="24"/>
        </w:rPr>
        <w:t xml:space="preserve"> si existe una industria competitiva, de manera que primero hay que hacer los deberes </w:t>
      </w:r>
      <w:r w:rsidR="00640595" w:rsidRPr="006C3EC5">
        <w:rPr>
          <w:rFonts w:ascii="Times New Roman" w:hAnsi="Times New Roman" w:cs="Times New Roman"/>
          <w:sz w:val="24"/>
        </w:rPr>
        <w:t xml:space="preserve">domésticos </w:t>
      </w:r>
      <w:r w:rsidR="00271B0F" w:rsidRPr="006C3EC5">
        <w:rPr>
          <w:rFonts w:ascii="Times New Roman" w:hAnsi="Times New Roman" w:cs="Times New Roman"/>
          <w:sz w:val="24"/>
        </w:rPr>
        <w:t>y sólo despu</w:t>
      </w:r>
      <w:r w:rsidR="0045479F" w:rsidRPr="006C3EC5">
        <w:rPr>
          <w:rFonts w:ascii="Times New Roman" w:hAnsi="Times New Roman" w:cs="Times New Roman"/>
          <w:sz w:val="24"/>
        </w:rPr>
        <w:t>és analizar detenidamente</w:t>
      </w:r>
      <w:r w:rsidR="00E1098A" w:rsidRPr="006C3EC5">
        <w:rPr>
          <w:rFonts w:ascii="Times New Roman" w:hAnsi="Times New Roman" w:cs="Times New Roman"/>
          <w:sz w:val="24"/>
        </w:rPr>
        <w:t xml:space="preserve"> cómo</w:t>
      </w:r>
      <w:r w:rsidR="00271B0F" w:rsidRPr="006C3EC5">
        <w:rPr>
          <w:rFonts w:ascii="Times New Roman" w:hAnsi="Times New Roman" w:cs="Times New Roman"/>
          <w:sz w:val="24"/>
        </w:rPr>
        <w:t xml:space="preserve"> integrarse a acuerdos comerciales</w:t>
      </w:r>
      <w:r w:rsidR="008E29C6" w:rsidRPr="006C3EC5">
        <w:rPr>
          <w:rFonts w:ascii="Times New Roman" w:hAnsi="Times New Roman" w:cs="Times New Roman"/>
          <w:sz w:val="24"/>
        </w:rPr>
        <w:t xml:space="preserve">,  con una negociación profesional de sus </w:t>
      </w:r>
      <w:r w:rsidR="0045479F" w:rsidRPr="006C3EC5">
        <w:rPr>
          <w:rFonts w:ascii="Times New Roman" w:hAnsi="Times New Roman" w:cs="Times New Roman"/>
          <w:sz w:val="24"/>
        </w:rPr>
        <w:t>condiciones</w:t>
      </w:r>
      <w:r w:rsidR="00271B0F" w:rsidRPr="006C3EC5">
        <w:rPr>
          <w:rFonts w:ascii="Times New Roman" w:hAnsi="Times New Roman" w:cs="Times New Roman"/>
          <w:sz w:val="24"/>
        </w:rPr>
        <w:t>.</w:t>
      </w:r>
      <w:r w:rsidR="00FD0F05" w:rsidRPr="006C3EC5">
        <w:rPr>
          <w:rFonts w:ascii="Times New Roman" w:hAnsi="Times New Roman" w:cs="Times New Roman"/>
          <w:sz w:val="24"/>
        </w:rPr>
        <w:t xml:space="preserve"> </w:t>
      </w:r>
      <w:r w:rsidR="00E1098A" w:rsidRPr="006C3EC5">
        <w:rPr>
          <w:rFonts w:ascii="Times New Roman" w:hAnsi="Times New Roman" w:cs="Times New Roman"/>
          <w:sz w:val="24"/>
        </w:rPr>
        <w:t xml:space="preserve">Primero hay que definir </w:t>
      </w:r>
      <w:r w:rsidR="00456DFE" w:rsidRPr="006C3EC5">
        <w:rPr>
          <w:rFonts w:ascii="Times New Roman" w:hAnsi="Times New Roman" w:cs="Times New Roman"/>
          <w:sz w:val="24"/>
        </w:rPr>
        <w:t xml:space="preserve">con el sector industrial </w:t>
      </w:r>
      <w:r w:rsidR="00E1098A" w:rsidRPr="006C3EC5">
        <w:rPr>
          <w:rFonts w:ascii="Times New Roman" w:hAnsi="Times New Roman" w:cs="Times New Roman"/>
          <w:sz w:val="24"/>
        </w:rPr>
        <w:t>cómo se va a exportar</w:t>
      </w:r>
      <w:r w:rsidR="000D1403" w:rsidRPr="006C3EC5">
        <w:rPr>
          <w:rFonts w:ascii="Times New Roman" w:hAnsi="Times New Roman" w:cs="Times New Roman"/>
          <w:sz w:val="24"/>
        </w:rPr>
        <w:t xml:space="preserve">, identificar </w:t>
      </w:r>
      <w:r w:rsidR="000D1403" w:rsidRPr="006C3EC5">
        <w:rPr>
          <w:rFonts w:ascii="Times New Roman" w:hAnsi="Times New Roman" w:cs="Times New Roman"/>
          <w:sz w:val="24"/>
          <w:szCs w:val="24"/>
        </w:rPr>
        <w:t>cuá</w:t>
      </w:r>
      <w:r w:rsidR="00A27408" w:rsidRPr="006C3EC5">
        <w:rPr>
          <w:rFonts w:ascii="Times New Roman" w:hAnsi="Times New Roman" w:cs="Times New Roman"/>
          <w:sz w:val="24"/>
          <w:szCs w:val="24"/>
        </w:rPr>
        <w:t>les</w:t>
      </w:r>
      <w:r w:rsidR="00A27408" w:rsidRPr="006C3EC5">
        <w:rPr>
          <w:rFonts w:ascii="Times New Roman" w:hAnsi="Times New Roman" w:cs="Times New Roman"/>
          <w:sz w:val="24"/>
        </w:rPr>
        <w:t xml:space="preserve"> son los mercados accesibles y probables </w:t>
      </w:r>
      <w:r w:rsidR="00E1098A" w:rsidRPr="006C3EC5">
        <w:rPr>
          <w:rFonts w:ascii="Times New Roman" w:hAnsi="Times New Roman" w:cs="Times New Roman"/>
          <w:sz w:val="24"/>
        </w:rPr>
        <w:t>y luego diseñar los acuerdos internacionales que sostengan el accionar comercial de las empresas argentinas. El orden de estos pasos</w:t>
      </w:r>
      <w:r w:rsidR="00FD0F05" w:rsidRPr="006C3EC5">
        <w:rPr>
          <w:rFonts w:ascii="Times New Roman" w:hAnsi="Times New Roman" w:cs="Times New Roman"/>
          <w:sz w:val="24"/>
        </w:rPr>
        <w:t xml:space="preserve"> altera el resultado.</w:t>
      </w:r>
    </w:p>
    <w:p w14:paraId="1280BECA" w14:textId="5276B224" w:rsidR="003E5020" w:rsidRPr="00433F22" w:rsidRDefault="00AB7679" w:rsidP="008232F9">
      <w:pPr>
        <w:spacing w:after="60"/>
        <w:jc w:val="both"/>
        <w:rPr>
          <w:rFonts w:ascii="Times New Roman" w:hAnsi="Times New Roman" w:cs="Times New Roman"/>
          <w:b/>
          <w:sz w:val="24"/>
        </w:rPr>
      </w:pPr>
      <w:r w:rsidRPr="00433F22">
        <w:rPr>
          <w:rFonts w:ascii="Times New Roman" w:hAnsi="Times New Roman" w:cs="Times New Roman"/>
          <w:b/>
          <w:sz w:val="24"/>
        </w:rPr>
        <w:t>3.</w:t>
      </w:r>
      <w:r w:rsidRPr="00433F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5020" w:rsidRPr="00433F22">
        <w:rPr>
          <w:rFonts w:ascii="Times New Roman" w:hAnsi="Times New Roman" w:cs="Times New Roman"/>
          <w:b/>
          <w:sz w:val="24"/>
        </w:rPr>
        <w:t>El baluarte del proteccionismo</w:t>
      </w:r>
      <w:r w:rsidRPr="00433F22">
        <w:rPr>
          <w:rFonts w:ascii="Times New Roman" w:hAnsi="Times New Roman" w:cs="Times New Roman"/>
          <w:b/>
          <w:sz w:val="24"/>
          <w:szCs w:val="24"/>
        </w:rPr>
        <w:t>.</w:t>
      </w:r>
    </w:p>
    <w:p w14:paraId="7023F989" w14:textId="65277E69" w:rsidR="005303F3" w:rsidRPr="006C3EC5" w:rsidRDefault="00271B0F" w:rsidP="008232F9">
      <w:pPr>
        <w:spacing w:after="60"/>
        <w:jc w:val="both"/>
        <w:rPr>
          <w:rFonts w:ascii="Times New Roman" w:hAnsi="Times New Roman" w:cs="Times New Roman"/>
          <w:sz w:val="24"/>
        </w:rPr>
      </w:pPr>
      <w:r w:rsidRPr="006C3EC5">
        <w:rPr>
          <w:rFonts w:ascii="Times New Roman" w:hAnsi="Times New Roman" w:cs="Times New Roman"/>
          <w:sz w:val="24"/>
        </w:rPr>
        <w:t>Hay un segundo problema</w:t>
      </w:r>
      <w:r w:rsidR="005E4912" w:rsidRPr="006C3EC5">
        <w:rPr>
          <w:rFonts w:ascii="Times New Roman" w:hAnsi="Times New Roman" w:cs="Times New Roman"/>
          <w:sz w:val="24"/>
        </w:rPr>
        <w:t>, mucho más complejo</w:t>
      </w:r>
      <w:r w:rsidRPr="006C3EC5">
        <w:rPr>
          <w:rFonts w:ascii="Times New Roman" w:hAnsi="Times New Roman" w:cs="Times New Roman"/>
          <w:sz w:val="24"/>
        </w:rPr>
        <w:t>, que no es imputable a la Argentina, sino que a la mayoría de los pa</w:t>
      </w:r>
      <w:r w:rsidR="0045479F" w:rsidRPr="006C3EC5">
        <w:rPr>
          <w:rFonts w:ascii="Times New Roman" w:hAnsi="Times New Roman" w:cs="Times New Roman"/>
          <w:sz w:val="24"/>
        </w:rPr>
        <w:t>íses</w:t>
      </w:r>
      <w:r w:rsidR="004D7463" w:rsidRPr="006C3EC5">
        <w:rPr>
          <w:rFonts w:ascii="Times New Roman" w:hAnsi="Times New Roman" w:cs="Times New Roman"/>
          <w:sz w:val="24"/>
        </w:rPr>
        <w:t xml:space="preserve"> y que perjudica en particular </w:t>
      </w:r>
      <w:r w:rsidR="00FE1E03" w:rsidRPr="006C3EC5">
        <w:rPr>
          <w:rFonts w:ascii="Times New Roman" w:hAnsi="Times New Roman" w:cs="Times New Roman"/>
          <w:sz w:val="24"/>
        </w:rPr>
        <w:t>nuestras economías regionales</w:t>
      </w:r>
      <w:r w:rsidR="0045479F" w:rsidRPr="006C3EC5">
        <w:rPr>
          <w:rFonts w:ascii="Times New Roman" w:hAnsi="Times New Roman" w:cs="Times New Roman"/>
          <w:sz w:val="24"/>
        </w:rPr>
        <w:t>: las enormes dificultades que existen para que otros países abran sus mercados a l</w:t>
      </w:r>
      <w:r w:rsidR="00D94EDA" w:rsidRPr="006C3EC5">
        <w:rPr>
          <w:rFonts w:ascii="Times New Roman" w:hAnsi="Times New Roman" w:cs="Times New Roman"/>
          <w:sz w:val="24"/>
        </w:rPr>
        <w:t>as exportaciones agropecuarias argentinas</w:t>
      </w:r>
      <w:r w:rsidR="00FD0F05" w:rsidRPr="006C3EC5">
        <w:rPr>
          <w:rFonts w:ascii="Times New Roman" w:hAnsi="Times New Roman" w:cs="Times New Roman"/>
          <w:sz w:val="24"/>
        </w:rPr>
        <w:t xml:space="preserve">. </w:t>
      </w:r>
      <w:r w:rsidR="00D94EDA" w:rsidRPr="006C3EC5">
        <w:rPr>
          <w:rFonts w:ascii="Times New Roman" w:hAnsi="Times New Roman" w:cs="Times New Roman"/>
          <w:sz w:val="24"/>
        </w:rPr>
        <w:t>Incluidos sus pr</w:t>
      </w:r>
      <w:r w:rsidR="0045479F" w:rsidRPr="006C3EC5">
        <w:rPr>
          <w:rFonts w:ascii="Times New Roman" w:hAnsi="Times New Roman" w:cs="Times New Roman"/>
          <w:sz w:val="24"/>
        </w:rPr>
        <w:t>oductos procesados, cuyo proteccionismo cumple la doble función de proteger a los productores doméstic</w:t>
      </w:r>
      <w:r w:rsidR="00D94EDA" w:rsidRPr="006C3EC5">
        <w:rPr>
          <w:rFonts w:ascii="Times New Roman" w:hAnsi="Times New Roman" w:cs="Times New Roman"/>
          <w:sz w:val="24"/>
        </w:rPr>
        <w:t xml:space="preserve">os de la materia prima, pero cuyo </w:t>
      </w:r>
      <w:r w:rsidR="0045479F" w:rsidRPr="006C3EC5">
        <w:rPr>
          <w:rFonts w:ascii="Times New Roman" w:hAnsi="Times New Roman" w:cs="Times New Roman"/>
          <w:sz w:val="24"/>
        </w:rPr>
        <w:t>objetivo central es el d</w:t>
      </w:r>
      <w:r w:rsidR="00ED21C3" w:rsidRPr="006C3EC5">
        <w:rPr>
          <w:rFonts w:ascii="Times New Roman" w:hAnsi="Times New Roman" w:cs="Times New Roman"/>
          <w:sz w:val="24"/>
        </w:rPr>
        <w:t>e proteger empleos industriales, toda vez que, e</w:t>
      </w:r>
      <w:r w:rsidR="0045479F" w:rsidRPr="006C3EC5">
        <w:rPr>
          <w:rFonts w:ascii="Times New Roman" w:hAnsi="Times New Roman" w:cs="Times New Roman"/>
          <w:sz w:val="24"/>
        </w:rPr>
        <w:t xml:space="preserve">n general, el valor de la materia prima en el valor final </w:t>
      </w:r>
      <w:r w:rsidR="0045479F" w:rsidRPr="006C3EC5">
        <w:rPr>
          <w:rFonts w:ascii="Times New Roman" w:hAnsi="Times New Roman" w:cs="Times New Roman"/>
          <w:sz w:val="24"/>
        </w:rPr>
        <w:lastRenderedPageBreak/>
        <w:t>del producto procesado suele ser reducido</w:t>
      </w:r>
      <w:r w:rsidR="001B1831" w:rsidRPr="006C3EC5">
        <w:rPr>
          <w:rFonts w:ascii="Times New Roman" w:hAnsi="Times New Roman" w:cs="Times New Roman"/>
          <w:sz w:val="24"/>
        </w:rPr>
        <w:t xml:space="preserve">. Este proteccionismo es el que impide que Argentina pase a ser exportador de alimentos con mayor valor agregado, en vez de </w:t>
      </w:r>
      <w:r w:rsidR="005303F3" w:rsidRPr="006C3EC5">
        <w:rPr>
          <w:rFonts w:ascii="Times New Roman" w:hAnsi="Times New Roman" w:cs="Times New Roman"/>
          <w:sz w:val="24"/>
        </w:rPr>
        <w:t>mero exportador de</w:t>
      </w:r>
      <w:r w:rsidR="001B1831" w:rsidRPr="006C3EC5">
        <w:rPr>
          <w:rFonts w:ascii="Times New Roman" w:hAnsi="Times New Roman" w:cs="Times New Roman"/>
          <w:sz w:val="24"/>
        </w:rPr>
        <w:t xml:space="preserve"> materias primas</w:t>
      </w:r>
      <w:r w:rsidR="005303F3" w:rsidRPr="006C3EC5">
        <w:rPr>
          <w:rFonts w:ascii="Times New Roman" w:hAnsi="Times New Roman" w:cs="Times New Roman"/>
          <w:sz w:val="24"/>
        </w:rPr>
        <w:t xml:space="preserve"> que se procesan en otros países para agregarles valor con empleos industriales</w:t>
      </w:r>
      <w:r w:rsidR="0045479F" w:rsidRPr="006C3EC5">
        <w:rPr>
          <w:rFonts w:ascii="Times New Roman" w:hAnsi="Times New Roman" w:cs="Times New Roman"/>
          <w:sz w:val="24"/>
        </w:rPr>
        <w:t>.</w:t>
      </w:r>
      <w:r w:rsidR="0086518B" w:rsidRPr="006C3EC5">
        <w:rPr>
          <w:rFonts w:ascii="Times New Roman" w:hAnsi="Times New Roman" w:cs="Times New Roman"/>
          <w:sz w:val="24"/>
        </w:rPr>
        <w:t xml:space="preserve"> </w:t>
      </w:r>
    </w:p>
    <w:p w14:paraId="2F28F8C7" w14:textId="2F480F65" w:rsidR="001B1831" w:rsidRPr="006C3EC5" w:rsidRDefault="00ED21C3" w:rsidP="008232F9">
      <w:pPr>
        <w:spacing w:after="60"/>
        <w:jc w:val="both"/>
        <w:rPr>
          <w:rFonts w:ascii="Times New Roman" w:hAnsi="Times New Roman" w:cs="Times New Roman"/>
          <w:sz w:val="24"/>
        </w:rPr>
      </w:pPr>
      <w:r w:rsidRPr="006C3EC5">
        <w:rPr>
          <w:rFonts w:ascii="Times New Roman" w:hAnsi="Times New Roman" w:cs="Times New Roman"/>
          <w:sz w:val="24"/>
        </w:rPr>
        <w:t xml:space="preserve">No sólo </w:t>
      </w:r>
      <w:r w:rsidRPr="006C3EC5">
        <w:rPr>
          <w:rFonts w:ascii="Times New Roman" w:hAnsi="Times New Roman" w:cs="Times New Roman"/>
          <w:sz w:val="24"/>
          <w:szCs w:val="24"/>
        </w:rPr>
        <w:t>existe el</w:t>
      </w:r>
      <w:r w:rsidRPr="006C3EC5">
        <w:rPr>
          <w:rFonts w:ascii="Times New Roman" w:hAnsi="Times New Roman" w:cs="Times New Roman"/>
          <w:sz w:val="24"/>
        </w:rPr>
        <w:t xml:space="preserve"> proteccionismo con aranceles</w:t>
      </w:r>
      <w:r w:rsidRPr="006C3EC5">
        <w:rPr>
          <w:rFonts w:ascii="Times New Roman" w:hAnsi="Times New Roman" w:cs="Times New Roman"/>
          <w:sz w:val="24"/>
          <w:szCs w:val="24"/>
        </w:rPr>
        <w:t>:</w:t>
      </w:r>
      <w:r w:rsidR="00D94EDA" w:rsidRPr="006C3EC5">
        <w:rPr>
          <w:rFonts w:ascii="Times New Roman" w:hAnsi="Times New Roman" w:cs="Times New Roman"/>
          <w:sz w:val="24"/>
        </w:rPr>
        <w:t xml:space="preserve"> el más problemático es el de barreras técnicas sin justificación científica o técnica, especialmente </w:t>
      </w:r>
      <w:r w:rsidR="000A1386" w:rsidRPr="006C3EC5">
        <w:rPr>
          <w:rFonts w:ascii="Times New Roman" w:hAnsi="Times New Roman" w:cs="Times New Roman"/>
          <w:sz w:val="24"/>
        </w:rPr>
        <w:t xml:space="preserve">las sanitarias y fitosanitarias. Afecta a todos los productos de exportación, pero tiene un impacto </w:t>
      </w:r>
      <w:r w:rsidR="00933FF7" w:rsidRPr="006C3EC5">
        <w:rPr>
          <w:rFonts w:ascii="Times New Roman" w:hAnsi="Times New Roman" w:cs="Times New Roman"/>
          <w:sz w:val="24"/>
        </w:rPr>
        <w:t xml:space="preserve">muy </w:t>
      </w:r>
      <w:r w:rsidR="000A1386" w:rsidRPr="006C3EC5">
        <w:rPr>
          <w:rFonts w:ascii="Times New Roman" w:hAnsi="Times New Roman" w:cs="Times New Roman"/>
          <w:sz w:val="24"/>
        </w:rPr>
        <w:t>desalentador en los pequeños productores y en las economías regionales.</w:t>
      </w:r>
      <w:r w:rsidRPr="006C3EC5">
        <w:rPr>
          <w:rFonts w:ascii="Times New Roman" w:hAnsi="Times New Roman" w:cs="Times New Roman"/>
          <w:sz w:val="24"/>
        </w:rPr>
        <w:t xml:space="preserve">  El sector pesquero</w:t>
      </w:r>
      <w:r w:rsidRPr="006C3EC5">
        <w:rPr>
          <w:rFonts w:ascii="Times New Roman" w:hAnsi="Times New Roman" w:cs="Times New Roman"/>
          <w:sz w:val="24"/>
          <w:szCs w:val="24"/>
        </w:rPr>
        <w:t xml:space="preserve">, por ser </w:t>
      </w:r>
      <w:r w:rsidR="00A32CC4" w:rsidRPr="006C3EC5">
        <w:rPr>
          <w:rFonts w:ascii="Times New Roman" w:hAnsi="Times New Roman" w:cs="Times New Roman"/>
          <w:sz w:val="24"/>
          <w:szCs w:val="24"/>
        </w:rPr>
        <w:t xml:space="preserve">un </w:t>
      </w:r>
      <w:r w:rsidR="005303F3" w:rsidRPr="006C3EC5">
        <w:rPr>
          <w:rFonts w:ascii="Times New Roman" w:hAnsi="Times New Roman" w:cs="Times New Roman"/>
          <w:sz w:val="24"/>
        </w:rPr>
        <w:t xml:space="preserve">importante </w:t>
      </w:r>
      <w:r w:rsidR="001B1831" w:rsidRPr="006C3EC5">
        <w:rPr>
          <w:rFonts w:ascii="Times New Roman" w:hAnsi="Times New Roman" w:cs="Times New Roman"/>
          <w:sz w:val="24"/>
        </w:rPr>
        <w:t>prod</w:t>
      </w:r>
      <w:r w:rsidR="00A32CC4" w:rsidRPr="006C3EC5">
        <w:rPr>
          <w:rFonts w:ascii="Times New Roman" w:hAnsi="Times New Roman" w:cs="Times New Roman"/>
          <w:sz w:val="24"/>
        </w:rPr>
        <w:t>uctor y exportador de alimentos</w:t>
      </w:r>
      <w:r w:rsidR="00A32CC4" w:rsidRPr="006C3EC5">
        <w:rPr>
          <w:rFonts w:ascii="Times New Roman" w:hAnsi="Times New Roman" w:cs="Times New Roman"/>
          <w:sz w:val="24"/>
          <w:szCs w:val="24"/>
        </w:rPr>
        <w:t>,</w:t>
      </w:r>
      <w:r w:rsidR="001B1831" w:rsidRPr="006C3EC5">
        <w:rPr>
          <w:rFonts w:ascii="Times New Roman" w:hAnsi="Times New Roman" w:cs="Times New Roman"/>
          <w:sz w:val="24"/>
        </w:rPr>
        <w:t xml:space="preserve"> también </w:t>
      </w:r>
      <w:r w:rsidRPr="006C3EC5">
        <w:rPr>
          <w:rFonts w:ascii="Times New Roman" w:hAnsi="Times New Roman" w:cs="Times New Roman"/>
          <w:sz w:val="24"/>
          <w:szCs w:val="24"/>
        </w:rPr>
        <w:t xml:space="preserve">es susceptible </w:t>
      </w:r>
      <w:r w:rsidR="00810B6A" w:rsidRPr="006C3EC5">
        <w:rPr>
          <w:rFonts w:ascii="Times New Roman" w:hAnsi="Times New Roman" w:cs="Times New Roman"/>
          <w:sz w:val="24"/>
          <w:szCs w:val="24"/>
        </w:rPr>
        <w:t xml:space="preserve">de </w:t>
      </w:r>
      <w:r w:rsidR="001B1831" w:rsidRPr="006C3EC5">
        <w:rPr>
          <w:rFonts w:ascii="Times New Roman" w:hAnsi="Times New Roman" w:cs="Times New Roman"/>
          <w:sz w:val="24"/>
          <w:szCs w:val="24"/>
        </w:rPr>
        <w:t>padece</w:t>
      </w:r>
      <w:r w:rsidRPr="006C3EC5">
        <w:rPr>
          <w:rFonts w:ascii="Times New Roman" w:hAnsi="Times New Roman" w:cs="Times New Roman"/>
          <w:sz w:val="24"/>
          <w:szCs w:val="24"/>
        </w:rPr>
        <w:t>r</w:t>
      </w:r>
      <w:r w:rsidR="00581D26" w:rsidRPr="006C3EC5">
        <w:rPr>
          <w:rFonts w:ascii="Times New Roman" w:hAnsi="Times New Roman" w:cs="Times New Roman"/>
          <w:sz w:val="24"/>
        </w:rPr>
        <w:t xml:space="preserve"> este tipo de </w:t>
      </w:r>
      <w:r w:rsidR="00581D26" w:rsidRPr="006C3EC5">
        <w:rPr>
          <w:rFonts w:ascii="Times New Roman" w:hAnsi="Times New Roman" w:cs="Times New Roman"/>
          <w:sz w:val="24"/>
          <w:szCs w:val="24"/>
        </w:rPr>
        <w:t>barreras</w:t>
      </w:r>
      <w:r w:rsidR="001B1831" w:rsidRPr="006C3EC5">
        <w:rPr>
          <w:rFonts w:ascii="Times New Roman" w:hAnsi="Times New Roman" w:cs="Times New Roman"/>
          <w:sz w:val="24"/>
        </w:rPr>
        <w:t>.</w:t>
      </w:r>
    </w:p>
    <w:p w14:paraId="51DCB572" w14:textId="5C07C005" w:rsidR="00D6593D" w:rsidRPr="006C3EC5" w:rsidRDefault="002C1192" w:rsidP="008232F9">
      <w:pPr>
        <w:spacing w:after="60"/>
        <w:jc w:val="both"/>
        <w:rPr>
          <w:rFonts w:ascii="Times New Roman" w:hAnsi="Times New Roman" w:cs="Times New Roman"/>
          <w:sz w:val="24"/>
        </w:rPr>
      </w:pPr>
      <w:r w:rsidRPr="006C3EC5">
        <w:rPr>
          <w:rFonts w:ascii="Times New Roman" w:hAnsi="Times New Roman" w:cs="Times New Roman"/>
          <w:sz w:val="24"/>
        </w:rPr>
        <w:t>Es éste el aislamient</w:t>
      </w:r>
      <w:r w:rsidR="000A1386" w:rsidRPr="006C3EC5">
        <w:rPr>
          <w:rFonts w:ascii="Times New Roman" w:hAnsi="Times New Roman" w:cs="Times New Roman"/>
          <w:sz w:val="24"/>
        </w:rPr>
        <w:t>o internacional más complejo</w:t>
      </w:r>
      <w:r w:rsidRPr="006C3EC5">
        <w:rPr>
          <w:rFonts w:ascii="Times New Roman" w:hAnsi="Times New Roman" w:cs="Times New Roman"/>
          <w:sz w:val="24"/>
        </w:rPr>
        <w:t xml:space="preserve"> que padece Argentina</w:t>
      </w:r>
      <w:r w:rsidR="005E7D8B" w:rsidRPr="006C3EC5">
        <w:rPr>
          <w:rFonts w:ascii="Times New Roman" w:hAnsi="Times New Roman" w:cs="Times New Roman"/>
          <w:sz w:val="24"/>
        </w:rPr>
        <w:t xml:space="preserve"> y</w:t>
      </w:r>
      <w:r w:rsidR="005E7D8B" w:rsidRPr="006C3EC5">
        <w:rPr>
          <w:rFonts w:ascii="Times New Roman" w:hAnsi="Times New Roman" w:cs="Times New Roman"/>
          <w:sz w:val="24"/>
          <w:szCs w:val="24"/>
        </w:rPr>
        <w:t xml:space="preserve"> </w:t>
      </w:r>
      <w:r w:rsidR="00581D26" w:rsidRPr="006C3EC5">
        <w:rPr>
          <w:rFonts w:ascii="Times New Roman" w:hAnsi="Times New Roman" w:cs="Times New Roman"/>
          <w:sz w:val="24"/>
          <w:szCs w:val="24"/>
        </w:rPr>
        <w:t>sola</w:t>
      </w:r>
      <w:r w:rsidR="00581D26" w:rsidRPr="006C3EC5">
        <w:rPr>
          <w:rFonts w:ascii="Times New Roman" w:hAnsi="Times New Roman" w:cs="Times New Roman"/>
          <w:sz w:val="24"/>
        </w:rPr>
        <w:t xml:space="preserve"> </w:t>
      </w:r>
      <w:r w:rsidR="005E7D8B" w:rsidRPr="006C3EC5">
        <w:rPr>
          <w:rFonts w:ascii="Times New Roman" w:hAnsi="Times New Roman" w:cs="Times New Roman"/>
          <w:sz w:val="24"/>
        </w:rPr>
        <w:t xml:space="preserve">poco puede hacer para solucionarlo, porque son muy pocos los países en el mundo que favorecen </w:t>
      </w:r>
      <w:r w:rsidR="004B2949" w:rsidRPr="006C3EC5">
        <w:rPr>
          <w:rFonts w:ascii="Times New Roman" w:hAnsi="Times New Roman" w:cs="Times New Roman"/>
          <w:sz w:val="24"/>
        </w:rPr>
        <w:t xml:space="preserve">en forma prioritaria </w:t>
      </w:r>
      <w:r w:rsidR="005E7D8B" w:rsidRPr="006C3EC5">
        <w:rPr>
          <w:rFonts w:ascii="Times New Roman" w:hAnsi="Times New Roman" w:cs="Times New Roman"/>
          <w:sz w:val="24"/>
        </w:rPr>
        <w:t>la liberalización de</w:t>
      </w:r>
      <w:r w:rsidR="00F81194" w:rsidRPr="006C3EC5">
        <w:rPr>
          <w:rFonts w:ascii="Times New Roman" w:hAnsi="Times New Roman" w:cs="Times New Roman"/>
          <w:sz w:val="24"/>
        </w:rPr>
        <w:t>l comercio</w:t>
      </w:r>
      <w:r w:rsidR="005303F3" w:rsidRPr="006C3EC5">
        <w:rPr>
          <w:rFonts w:ascii="Times New Roman" w:hAnsi="Times New Roman" w:cs="Times New Roman"/>
          <w:sz w:val="24"/>
        </w:rPr>
        <w:t xml:space="preserve"> productos alimenticios y sus materias primas</w:t>
      </w:r>
      <w:r w:rsidR="00D94EDA" w:rsidRPr="006C3EC5">
        <w:rPr>
          <w:rFonts w:ascii="Times New Roman" w:hAnsi="Times New Roman" w:cs="Times New Roman"/>
          <w:sz w:val="24"/>
        </w:rPr>
        <w:t xml:space="preserve">. </w:t>
      </w:r>
      <w:r w:rsidR="0086518B" w:rsidRPr="006C3EC5">
        <w:rPr>
          <w:rFonts w:ascii="Times New Roman" w:hAnsi="Times New Roman" w:cs="Times New Roman"/>
          <w:sz w:val="24"/>
        </w:rPr>
        <w:t>Aún si la Argentina abriera totalmente su mercado a las importaciones industriales</w:t>
      </w:r>
      <w:r w:rsidR="00D6593D" w:rsidRPr="006C3EC5">
        <w:rPr>
          <w:rFonts w:ascii="Times New Roman" w:hAnsi="Times New Roman" w:cs="Times New Roman"/>
          <w:sz w:val="24"/>
        </w:rPr>
        <w:t xml:space="preserve"> (hoy imposible</w:t>
      </w:r>
      <w:r w:rsidR="005303F3" w:rsidRPr="006C3EC5">
        <w:rPr>
          <w:rFonts w:ascii="Times New Roman" w:hAnsi="Times New Roman" w:cs="Times New Roman"/>
          <w:sz w:val="24"/>
        </w:rPr>
        <w:t xml:space="preserve"> por los problemas en competitividad</w:t>
      </w:r>
      <w:r w:rsidR="00D6593D" w:rsidRPr="006C3EC5">
        <w:rPr>
          <w:rFonts w:ascii="Times New Roman" w:hAnsi="Times New Roman" w:cs="Times New Roman"/>
          <w:sz w:val="24"/>
        </w:rPr>
        <w:t>)</w:t>
      </w:r>
      <w:r w:rsidR="0086518B" w:rsidRPr="006C3EC5">
        <w:rPr>
          <w:rFonts w:ascii="Times New Roman" w:hAnsi="Times New Roman" w:cs="Times New Roman"/>
          <w:sz w:val="24"/>
        </w:rPr>
        <w:t xml:space="preserve">, </w:t>
      </w:r>
      <w:r w:rsidR="00FD0F05" w:rsidRPr="006C3EC5">
        <w:rPr>
          <w:rFonts w:ascii="Times New Roman" w:hAnsi="Times New Roman" w:cs="Times New Roman"/>
          <w:sz w:val="24"/>
        </w:rPr>
        <w:t xml:space="preserve">en general, </w:t>
      </w:r>
      <w:r w:rsidR="0086518B" w:rsidRPr="006C3EC5">
        <w:rPr>
          <w:rFonts w:ascii="Times New Roman" w:hAnsi="Times New Roman" w:cs="Times New Roman"/>
          <w:sz w:val="24"/>
        </w:rPr>
        <w:t>no obtendría más que acceso administrado y limitado para sus exportaciones agropecuarias y pesqueras</w:t>
      </w:r>
      <w:r w:rsidR="00640595" w:rsidRPr="006C3EC5">
        <w:rPr>
          <w:rFonts w:ascii="Times New Roman" w:hAnsi="Times New Roman" w:cs="Times New Roman"/>
          <w:sz w:val="24"/>
        </w:rPr>
        <w:t>. Todo ello con</w:t>
      </w:r>
      <w:r w:rsidR="00FD0F05" w:rsidRPr="006C3EC5">
        <w:rPr>
          <w:rFonts w:ascii="Times New Roman" w:hAnsi="Times New Roman" w:cs="Times New Roman"/>
          <w:sz w:val="24"/>
        </w:rPr>
        <w:t xml:space="preserve"> un acceso supeditado a la buena voluntad de las autoridades </w:t>
      </w:r>
      <w:r w:rsidR="000B25E0" w:rsidRPr="006C3EC5">
        <w:rPr>
          <w:rFonts w:ascii="Times New Roman" w:hAnsi="Times New Roman" w:cs="Times New Roman"/>
          <w:sz w:val="24"/>
        </w:rPr>
        <w:t xml:space="preserve">técnicas, </w:t>
      </w:r>
      <w:r w:rsidR="00640595" w:rsidRPr="006C3EC5">
        <w:rPr>
          <w:rFonts w:ascii="Times New Roman" w:hAnsi="Times New Roman" w:cs="Times New Roman"/>
          <w:sz w:val="24"/>
        </w:rPr>
        <w:t xml:space="preserve">sanitarias y fitosanitarias </w:t>
      </w:r>
      <w:r w:rsidR="00D6593D" w:rsidRPr="006C3EC5">
        <w:rPr>
          <w:rFonts w:ascii="Times New Roman" w:hAnsi="Times New Roman" w:cs="Times New Roman"/>
          <w:sz w:val="24"/>
        </w:rPr>
        <w:t>de otros países</w:t>
      </w:r>
      <w:r w:rsidR="00FD0F05" w:rsidRPr="006C3EC5">
        <w:rPr>
          <w:rFonts w:ascii="Times New Roman" w:hAnsi="Times New Roman" w:cs="Times New Roman"/>
          <w:sz w:val="24"/>
        </w:rPr>
        <w:t>, que</w:t>
      </w:r>
      <w:r w:rsidR="00CA3101" w:rsidRPr="006C3EC5">
        <w:rPr>
          <w:rFonts w:ascii="Times New Roman" w:hAnsi="Times New Roman" w:cs="Times New Roman"/>
          <w:sz w:val="24"/>
        </w:rPr>
        <w:t xml:space="preserve"> suelen tener</w:t>
      </w:r>
      <w:r w:rsidR="00D6593D" w:rsidRPr="006C3EC5">
        <w:rPr>
          <w:rFonts w:ascii="Times New Roman" w:hAnsi="Times New Roman" w:cs="Times New Roman"/>
          <w:sz w:val="24"/>
        </w:rPr>
        <w:t xml:space="preserve"> dificultades en </w:t>
      </w:r>
      <w:r w:rsidR="00CA3101" w:rsidRPr="006C3EC5">
        <w:rPr>
          <w:rFonts w:ascii="Times New Roman" w:hAnsi="Times New Roman" w:cs="Times New Roman"/>
          <w:sz w:val="24"/>
        </w:rPr>
        <w:t>la</w:t>
      </w:r>
      <w:r w:rsidR="00D6593D" w:rsidRPr="006C3EC5">
        <w:rPr>
          <w:rFonts w:ascii="Times New Roman" w:hAnsi="Times New Roman" w:cs="Times New Roman"/>
          <w:sz w:val="24"/>
        </w:rPr>
        <w:t xml:space="preserve"> correcta</w:t>
      </w:r>
      <w:r w:rsidR="00CA3101" w:rsidRPr="006C3EC5">
        <w:rPr>
          <w:rFonts w:ascii="Times New Roman" w:hAnsi="Times New Roman" w:cs="Times New Roman"/>
          <w:sz w:val="24"/>
        </w:rPr>
        <w:t xml:space="preserve"> aplicación de</w:t>
      </w:r>
      <w:r w:rsidR="00D6593D" w:rsidRPr="006C3EC5">
        <w:rPr>
          <w:rFonts w:ascii="Times New Roman" w:hAnsi="Times New Roman" w:cs="Times New Roman"/>
          <w:sz w:val="24"/>
        </w:rPr>
        <w:t xml:space="preserve"> los acuerdos pertinentes de la OMC</w:t>
      </w:r>
      <w:r w:rsidR="00581D26" w:rsidRPr="006C3EC5">
        <w:rPr>
          <w:rFonts w:ascii="Times New Roman" w:hAnsi="Times New Roman" w:cs="Times New Roman"/>
          <w:sz w:val="24"/>
          <w:szCs w:val="24"/>
        </w:rPr>
        <w:t>: el de Medidas Sanitarias y Fitosanitarias y el de Obstáculos Técnicos al Comercio</w:t>
      </w:r>
      <w:r w:rsidR="0086518B" w:rsidRPr="006C3EC5">
        <w:rPr>
          <w:rFonts w:ascii="Times New Roman" w:hAnsi="Times New Roman" w:cs="Times New Roman"/>
          <w:sz w:val="24"/>
        </w:rPr>
        <w:t>.</w:t>
      </w:r>
      <w:r w:rsidR="00195828" w:rsidRPr="006C3EC5">
        <w:rPr>
          <w:rFonts w:ascii="Times New Roman" w:hAnsi="Times New Roman" w:cs="Times New Roman"/>
          <w:sz w:val="24"/>
        </w:rPr>
        <w:t xml:space="preserve"> </w:t>
      </w:r>
    </w:p>
    <w:p w14:paraId="1B29B760" w14:textId="524E633E" w:rsidR="00514D91" w:rsidRPr="00433F22" w:rsidRDefault="003B211B" w:rsidP="008232F9">
      <w:pPr>
        <w:spacing w:after="60"/>
        <w:jc w:val="both"/>
        <w:rPr>
          <w:rFonts w:ascii="Times New Roman" w:hAnsi="Times New Roman" w:cs="Times New Roman"/>
          <w:b/>
          <w:sz w:val="24"/>
        </w:rPr>
      </w:pPr>
      <w:r w:rsidRPr="00433F22">
        <w:rPr>
          <w:rFonts w:ascii="Times New Roman" w:hAnsi="Times New Roman" w:cs="Times New Roman"/>
          <w:b/>
          <w:sz w:val="24"/>
        </w:rPr>
        <w:t>4.</w:t>
      </w:r>
      <w:r w:rsidR="00A32CC4" w:rsidRPr="00433F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3F22">
        <w:rPr>
          <w:rFonts w:ascii="Times New Roman" w:hAnsi="Times New Roman" w:cs="Times New Roman"/>
          <w:b/>
          <w:sz w:val="24"/>
        </w:rPr>
        <w:t xml:space="preserve">Exportar  eficiencia y proteger  ineficiencias. </w:t>
      </w:r>
    </w:p>
    <w:p w14:paraId="2A6C9300" w14:textId="7A837320" w:rsidR="00195828" w:rsidRPr="006C3EC5" w:rsidRDefault="004D7463" w:rsidP="008232F9">
      <w:pPr>
        <w:spacing w:after="60"/>
        <w:jc w:val="both"/>
        <w:rPr>
          <w:rFonts w:ascii="Times New Roman" w:hAnsi="Times New Roman" w:cs="Times New Roman"/>
          <w:sz w:val="24"/>
        </w:rPr>
      </w:pPr>
      <w:r w:rsidRPr="006C3EC5">
        <w:rPr>
          <w:rFonts w:ascii="Times New Roman" w:hAnsi="Times New Roman" w:cs="Times New Roman"/>
          <w:sz w:val="24"/>
        </w:rPr>
        <w:t xml:space="preserve">Esa es la realidad de las </w:t>
      </w:r>
      <w:r w:rsidR="0006098B" w:rsidRPr="006C3EC5">
        <w:rPr>
          <w:rFonts w:ascii="Times New Roman" w:hAnsi="Times New Roman" w:cs="Times New Roman"/>
          <w:sz w:val="24"/>
        </w:rPr>
        <w:t xml:space="preserve">mesas de negociación: </w:t>
      </w:r>
      <w:r w:rsidR="00D6593D" w:rsidRPr="006C3EC5">
        <w:rPr>
          <w:rFonts w:ascii="Times New Roman" w:hAnsi="Times New Roman" w:cs="Times New Roman"/>
          <w:sz w:val="24"/>
        </w:rPr>
        <w:t xml:space="preserve">en general, </w:t>
      </w:r>
      <w:r w:rsidR="00950BF5" w:rsidRPr="006C3EC5">
        <w:rPr>
          <w:rFonts w:ascii="Times New Roman" w:hAnsi="Times New Roman" w:cs="Times New Roman"/>
          <w:sz w:val="24"/>
        </w:rPr>
        <w:t>el “mundo” quiere</w:t>
      </w:r>
      <w:r w:rsidR="0006098B" w:rsidRPr="006C3EC5">
        <w:rPr>
          <w:rFonts w:ascii="Times New Roman" w:hAnsi="Times New Roman" w:cs="Times New Roman"/>
          <w:sz w:val="24"/>
        </w:rPr>
        <w:t xml:space="preserve"> exportar su eficiencia </w:t>
      </w:r>
      <w:r w:rsidR="003B211B" w:rsidRPr="006C3EC5">
        <w:rPr>
          <w:rFonts w:ascii="Times New Roman" w:hAnsi="Times New Roman" w:cs="Times New Roman"/>
          <w:sz w:val="24"/>
        </w:rPr>
        <w:t xml:space="preserve"> </w:t>
      </w:r>
      <w:r w:rsidR="00A32CC4" w:rsidRPr="006C3EC5">
        <w:rPr>
          <w:rFonts w:ascii="Times New Roman" w:hAnsi="Times New Roman" w:cs="Times New Roman"/>
          <w:sz w:val="24"/>
        </w:rPr>
        <w:t>(</w:t>
      </w:r>
      <w:r w:rsidR="00514D91" w:rsidRPr="006C3EC5">
        <w:rPr>
          <w:rFonts w:ascii="Times New Roman" w:hAnsi="Times New Roman" w:cs="Times New Roman"/>
          <w:sz w:val="24"/>
        </w:rPr>
        <w:t xml:space="preserve">cimentada sobre eficientes cadenas de valor) </w:t>
      </w:r>
      <w:r w:rsidR="0006098B" w:rsidRPr="006C3EC5">
        <w:rPr>
          <w:rFonts w:ascii="Times New Roman" w:hAnsi="Times New Roman" w:cs="Times New Roman"/>
          <w:sz w:val="24"/>
        </w:rPr>
        <w:t>y proteger sus ineficiencias,</w:t>
      </w:r>
      <w:r w:rsidRPr="006C3EC5">
        <w:rPr>
          <w:rFonts w:ascii="Times New Roman" w:hAnsi="Times New Roman" w:cs="Times New Roman"/>
          <w:sz w:val="24"/>
        </w:rPr>
        <w:t xml:space="preserve"> éstas </w:t>
      </w:r>
      <w:r w:rsidR="000F6EEB" w:rsidRPr="006C3EC5">
        <w:rPr>
          <w:rFonts w:ascii="Times New Roman" w:hAnsi="Times New Roman" w:cs="Times New Roman"/>
          <w:sz w:val="24"/>
        </w:rPr>
        <w:t xml:space="preserve">últimas </w:t>
      </w:r>
      <w:r w:rsidRPr="006C3EC5">
        <w:rPr>
          <w:rFonts w:ascii="Times New Roman" w:hAnsi="Times New Roman" w:cs="Times New Roman"/>
          <w:sz w:val="24"/>
        </w:rPr>
        <w:t xml:space="preserve">concentradas </w:t>
      </w:r>
      <w:r w:rsidR="00D6593D" w:rsidRPr="006C3EC5">
        <w:rPr>
          <w:rFonts w:ascii="Times New Roman" w:hAnsi="Times New Roman" w:cs="Times New Roman"/>
          <w:sz w:val="24"/>
        </w:rPr>
        <w:t>en los sectores</w:t>
      </w:r>
      <w:r w:rsidR="00C12B0D" w:rsidRPr="006C3EC5">
        <w:rPr>
          <w:rFonts w:ascii="Times New Roman" w:hAnsi="Times New Roman" w:cs="Times New Roman"/>
          <w:sz w:val="24"/>
        </w:rPr>
        <w:t xml:space="preserve"> productores de alimentos y sus materias primas</w:t>
      </w:r>
      <w:r w:rsidR="00D6593D" w:rsidRPr="006C3EC5">
        <w:rPr>
          <w:rFonts w:ascii="Times New Roman" w:hAnsi="Times New Roman" w:cs="Times New Roman"/>
          <w:sz w:val="24"/>
        </w:rPr>
        <w:t>, especialmente cuando los precios internacionales están bajando</w:t>
      </w:r>
      <w:r w:rsidR="0006098B" w:rsidRPr="006C3EC5">
        <w:rPr>
          <w:rFonts w:ascii="Times New Roman" w:hAnsi="Times New Roman" w:cs="Times New Roman"/>
          <w:sz w:val="24"/>
        </w:rPr>
        <w:t xml:space="preserve">. </w:t>
      </w:r>
      <w:r w:rsidR="00195828" w:rsidRPr="006C3EC5">
        <w:rPr>
          <w:rFonts w:ascii="Times New Roman" w:hAnsi="Times New Roman" w:cs="Times New Roman"/>
          <w:sz w:val="24"/>
        </w:rPr>
        <w:t>Esto no lo padece solamente Argentina, también lo</w:t>
      </w:r>
      <w:r w:rsidR="0068479F" w:rsidRPr="006C3EC5">
        <w:rPr>
          <w:rFonts w:ascii="Times New Roman" w:hAnsi="Times New Roman" w:cs="Times New Roman"/>
          <w:sz w:val="24"/>
        </w:rPr>
        <w:t xml:space="preserve"> sufren los</w:t>
      </w:r>
      <w:r w:rsidR="00195828" w:rsidRPr="006C3EC5">
        <w:rPr>
          <w:rFonts w:ascii="Times New Roman" w:hAnsi="Times New Roman" w:cs="Times New Roman"/>
          <w:sz w:val="24"/>
        </w:rPr>
        <w:t xml:space="preserve"> paíse</w:t>
      </w:r>
      <w:r w:rsidR="00650691" w:rsidRPr="006C3EC5">
        <w:rPr>
          <w:rFonts w:ascii="Times New Roman" w:hAnsi="Times New Roman" w:cs="Times New Roman"/>
          <w:sz w:val="24"/>
        </w:rPr>
        <w:t>s agroexportadores del Mercosur</w:t>
      </w:r>
      <w:r w:rsidR="000D3BEF" w:rsidRPr="006C3EC5">
        <w:rPr>
          <w:rFonts w:ascii="Times New Roman" w:hAnsi="Times New Roman" w:cs="Times New Roman"/>
          <w:sz w:val="24"/>
        </w:rPr>
        <w:t>, con la diferencia que algunos de ellos no necesitan proteger a su sector industrial con la intensidad de la Argentina</w:t>
      </w:r>
      <w:r w:rsidRPr="006C3EC5">
        <w:rPr>
          <w:rFonts w:ascii="Times New Roman" w:hAnsi="Times New Roman" w:cs="Times New Roman"/>
          <w:sz w:val="24"/>
        </w:rPr>
        <w:t>, por la intensidad de su propia</w:t>
      </w:r>
      <w:r w:rsidR="003242F2" w:rsidRPr="006C3EC5">
        <w:rPr>
          <w:rFonts w:ascii="Times New Roman" w:hAnsi="Times New Roman" w:cs="Times New Roman"/>
          <w:sz w:val="24"/>
        </w:rPr>
        <w:t xml:space="preserve"> </w:t>
      </w:r>
      <w:r w:rsidRPr="006C3EC5">
        <w:rPr>
          <w:rFonts w:ascii="Times New Roman" w:hAnsi="Times New Roman" w:cs="Times New Roman"/>
          <w:sz w:val="24"/>
        </w:rPr>
        <w:t>ineficiencia</w:t>
      </w:r>
      <w:r w:rsidR="000D3BEF" w:rsidRPr="006C3EC5">
        <w:rPr>
          <w:rFonts w:ascii="Times New Roman" w:hAnsi="Times New Roman" w:cs="Times New Roman"/>
          <w:sz w:val="24"/>
        </w:rPr>
        <w:t>.</w:t>
      </w:r>
    </w:p>
    <w:p w14:paraId="22503886" w14:textId="1C0A6169" w:rsidR="009961A0" w:rsidRPr="006C3EC5" w:rsidRDefault="009961A0" w:rsidP="008232F9">
      <w:pPr>
        <w:spacing w:after="60"/>
        <w:jc w:val="both"/>
        <w:rPr>
          <w:rFonts w:ascii="Times New Roman" w:hAnsi="Times New Roman" w:cs="Times New Roman"/>
          <w:sz w:val="24"/>
        </w:rPr>
      </w:pPr>
      <w:r w:rsidRPr="006C3EC5">
        <w:rPr>
          <w:rFonts w:ascii="Times New Roman" w:hAnsi="Times New Roman" w:cs="Times New Roman"/>
          <w:sz w:val="24"/>
        </w:rPr>
        <w:t xml:space="preserve">A pesar de los </w:t>
      </w:r>
      <w:r w:rsidR="00F4426B" w:rsidRPr="006C3EC5">
        <w:rPr>
          <w:rFonts w:ascii="Times New Roman" w:hAnsi="Times New Roman" w:cs="Times New Roman"/>
          <w:sz w:val="24"/>
        </w:rPr>
        <w:t xml:space="preserve">constantes </w:t>
      </w:r>
      <w:r w:rsidRPr="006C3EC5">
        <w:rPr>
          <w:rFonts w:ascii="Times New Roman" w:hAnsi="Times New Roman" w:cs="Times New Roman"/>
          <w:sz w:val="24"/>
        </w:rPr>
        <w:t>esfuerzos de la Secretaría de la OCDE</w:t>
      </w:r>
      <w:r w:rsidR="000F6EEB" w:rsidRPr="006C3EC5">
        <w:rPr>
          <w:rFonts w:ascii="Times New Roman" w:hAnsi="Times New Roman" w:cs="Times New Roman"/>
          <w:sz w:val="24"/>
        </w:rPr>
        <w:t xml:space="preserve"> en favor de la liberalización del comercio de productos agropecuarios</w:t>
      </w:r>
      <w:r w:rsidRPr="006C3EC5">
        <w:rPr>
          <w:rFonts w:ascii="Times New Roman" w:hAnsi="Times New Roman" w:cs="Times New Roman"/>
          <w:sz w:val="24"/>
        </w:rPr>
        <w:t>, no hay respuesta coherente de la mayoría de sus países miembros al proteccionismo en las cadenas globales de valor con produ</w:t>
      </w:r>
      <w:r w:rsidR="00AC422C" w:rsidRPr="006C3EC5">
        <w:rPr>
          <w:rFonts w:ascii="Times New Roman" w:hAnsi="Times New Roman" w:cs="Times New Roman"/>
          <w:sz w:val="24"/>
        </w:rPr>
        <w:t xml:space="preserve">ctos agropecuarios y pesqueros. Su proteccionismo </w:t>
      </w:r>
      <w:r w:rsidR="00F4426B" w:rsidRPr="006C3EC5">
        <w:rPr>
          <w:rFonts w:ascii="Times New Roman" w:hAnsi="Times New Roman" w:cs="Times New Roman"/>
          <w:sz w:val="24"/>
        </w:rPr>
        <w:t xml:space="preserve">y </w:t>
      </w:r>
      <w:r w:rsidR="00D4646F" w:rsidRPr="006C3EC5">
        <w:rPr>
          <w:rFonts w:ascii="Times New Roman" w:hAnsi="Times New Roman" w:cs="Times New Roman"/>
          <w:sz w:val="24"/>
        </w:rPr>
        <w:t xml:space="preserve">sus </w:t>
      </w:r>
      <w:r w:rsidR="00F4426B" w:rsidRPr="006C3EC5">
        <w:rPr>
          <w:rFonts w:ascii="Times New Roman" w:hAnsi="Times New Roman" w:cs="Times New Roman"/>
          <w:sz w:val="24"/>
        </w:rPr>
        <w:t xml:space="preserve">subvenciones </w:t>
      </w:r>
      <w:r w:rsidR="00D4646F" w:rsidRPr="006C3EC5">
        <w:rPr>
          <w:rFonts w:ascii="Times New Roman" w:hAnsi="Times New Roman" w:cs="Times New Roman"/>
          <w:sz w:val="24"/>
        </w:rPr>
        <w:t xml:space="preserve">son </w:t>
      </w:r>
      <w:r w:rsidR="00AC422C" w:rsidRPr="006C3EC5">
        <w:rPr>
          <w:rFonts w:ascii="Times New Roman" w:hAnsi="Times New Roman" w:cs="Times New Roman"/>
          <w:sz w:val="24"/>
        </w:rPr>
        <w:t xml:space="preserve">el principal obstáculo para la </w:t>
      </w:r>
      <w:r w:rsidRPr="006C3EC5">
        <w:rPr>
          <w:rFonts w:ascii="Times New Roman" w:hAnsi="Times New Roman" w:cs="Times New Roman"/>
          <w:sz w:val="24"/>
        </w:rPr>
        <w:t xml:space="preserve">integración de los países en desarrollo al mercado global. El paradigma </w:t>
      </w:r>
      <w:r w:rsidR="00F4426B" w:rsidRPr="006C3EC5">
        <w:rPr>
          <w:rFonts w:ascii="Times New Roman" w:hAnsi="Times New Roman" w:cs="Times New Roman"/>
          <w:sz w:val="24"/>
        </w:rPr>
        <w:t xml:space="preserve">vigente </w:t>
      </w:r>
      <w:r w:rsidRPr="006C3EC5">
        <w:rPr>
          <w:rFonts w:ascii="Times New Roman" w:hAnsi="Times New Roman" w:cs="Times New Roman"/>
          <w:sz w:val="24"/>
        </w:rPr>
        <w:t>es indefendible desde el propio enfoque de cadenas globales de valor propiciado en la OCDE y en otros foros internacionales como el G-20, porque todo producto a</w:t>
      </w:r>
      <w:r w:rsidR="00D4646F" w:rsidRPr="006C3EC5">
        <w:rPr>
          <w:rFonts w:ascii="Times New Roman" w:hAnsi="Times New Roman" w:cs="Times New Roman"/>
          <w:sz w:val="24"/>
        </w:rPr>
        <w:t xml:space="preserve">limenticio y sus materias primas </w:t>
      </w:r>
      <w:r w:rsidRPr="006C3EC5">
        <w:rPr>
          <w:rFonts w:ascii="Times New Roman" w:hAnsi="Times New Roman" w:cs="Times New Roman"/>
          <w:sz w:val="24"/>
        </w:rPr>
        <w:t>contiene</w:t>
      </w:r>
      <w:r w:rsidR="00D4646F" w:rsidRPr="006C3EC5">
        <w:rPr>
          <w:rFonts w:ascii="Times New Roman" w:hAnsi="Times New Roman" w:cs="Times New Roman"/>
          <w:sz w:val="24"/>
        </w:rPr>
        <w:t>n</w:t>
      </w:r>
      <w:r w:rsidRPr="006C3EC5">
        <w:rPr>
          <w:rFonts w:ascii="Times New Roman" w:hAnsi="Times New Roman" w:cs="Times New Roman"/>
          <w:sz w:val="24"/>
        </w:rPr>
        <w:t xml:space="preserve"> insumos industriales. </w:t>
      </w:r>
      <w:r w:rsidR="00B95A21" w:rsidRPr="006C3EC5">
        <w:rPr>
          <w:rFonts w:ascii="Times New Roman" w:hAnsi="Times New Roman" w:cs="Times New Roman"/>
          <w:sz w:val="24"/>
        </w:rPr>
        <w:t xml:space="preserve">Es decir, no hay justificación </w:t>
      </w:r>
      <w:r w:rsidR="00242054" w:rsidRPr="006C3EC5">
        <w:rPr>
          <w:rFonts w:ascii="Times New Roman" w:hAnsi="Times New Roman" w:cs="Times New Roman"/>
          <w:sz w:val="24"/>
        </w:rPr>
        <w:t xml:space="preserve">para </w:t>
      </w:r>
      <w:r w:rsidR="00B95A21" w:rsidRPr="006C3EC5">
        <w:rPr>
          <w:rFonts w:ascii="Times New Roman" w:hAnsi="Times New Roman" w:cs="Times New Roman"/>
          <w:sz w:val="24"/>
        </w:rPr>
        <w:t>difer</w:t>
      </w:r>
      <w:r w:rsidR="00700C4E" w:rsidRPr="006C3EC5">
        <w:rPr>
          <w:rFonts w:ascii="Times New Roman" w:hAnsi="Times New Roman" w:cs="Times New Roman"/>
          <w:sz w:val="24"/>
        </w:rPr>
        <w:t xml:space="preserve">enciar al comercio </w:t>
      </w:r>
      <w:r w:rsidR="00700C4E" w:rsidRPr="006C3EC5">
        <w:rPr>
          <w:rFonts w:ascii="Times New Roman" w:hAnsi="Times New Roman" w:cs="Times New Roman"/>
          <w:sz w:val="24"/>
          <w:szCs w:val="24"/>
        </w:rPr>
        <w:t>de alimentos y de sus materias primas</w:t>
      </w:r>
      <w:r w:rsidR="00700C4E" w:rsidRPr="006C3EC5">
        <w:rPr>
          <w:rFonts w:ascii="Times New Roman" w:hAnsi="Times New Roman" w:cs="Times New Roman"/>
          <w:sz w:val="24"/>
        </w:rPr>
        <w:t xml:space="preserve"> </w:t>
      </w:r>
      <w:r w:rsidR="00242054" w:rsidRPr="006C3EC5">
        <w:rPr>
          <w:rFonts w:ascii="Times New Roman" w:hAnsi="Times New Roman" w:cs="Times New Roman"/>
          <w:sz w:val="24"/>
        </w:rPr>
        <w:t>cuando se proclama la lucha contra el proteccionismo.</w:t>
      </w:r>
    </w:p>
    <w:p w14:paraId="7A953821" w14:textId="346C2C1D" w:rsidR="00514D91" w:rsidRPr="00433F22" w:rsidRDefault="00514D91" w:rsidP="008232F9">
      <w:pPr>
        <w:spacing w:after="60"/>
        <w:jc w:val="both"/>
        <w:rPr>
          <w:rFonts w:ascii="Times New Roman" w:hAnsi="Times New Roman" w:cs="Times New Roman"/>
          <w:b/>
          <w:sz w:val="24"/>
        </w:rPr>
      </w:pPr>
      <w:r w:rsidRPr="00433F22">
        <w:rPr>
          <w:rFonts w:ascii="Times New Roman" w:hAnsi="Times New Roman" w:cs="Times New Roman"/>
          <w:b/>
          <w:sz w:val="24"/>
        </w:rPr>
        <w:t>5.</w:t>
      </w:r>
      <w:r w:rsidR="00B2060C" w:rsidRPr="00433F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3F22">
        <w:rPr>
          <w:rFonts w:ascii="Times New Roman" w:hAnsi="Times New Roman" w:cs="Times New Roman"/>
          <w:b/>
          <w:sz w:val="24"/>
        </w:rPr>
        <w:t>El enfoque diferenciado.</w:t>
      </w:r>
    </w:p>
    <w:p w14:paraId="499746D2" w14:textId="52D373F1" w:rsidR="009961A0" w:rsidRPr="006C3EC5" w:rsidRDefault="00195828" w:rsidP="008232F9">
      <w:pPr>
        <w:spacing w:after="60"/>
        <w:jc w:val="both"/>
        <w:rPr>
          <w:rFonts w:ascii="Times New Roman" w:hAnsi="Times New Roman" w:cs="Times New Roman"/>
          <w:sz w:val="24"/>
        </w:rPr>
      </w:pPr>
      <w:r w:rsidRPr="006C3EC5">
        <w:rPr>
          <w:rFonts w:ascii="Times New Roman" w:hAnsi="Times New Roman" w:cs="Times New Roman"/>
          <w:sz w:val="24"/>
        </w:rPr>
        <w:t>Así, el actual paradigma en el mundo</w:t>
      </w:r>
      <w:r w:rsidR="00864760" w:rsidRPr="006C3EC5">
        <w:rPr>
          <w:rFonts w:ascii="Times New Roman" w:hAnsi="Times New Roman" w:cs="Times New Roman"/>
          <w:sz w:val="24"/>
        </w:rPr>
        <w:t xml:space="preserve"> es el del enfoque diferenciado</w:t>
      </w:r>
      <w:r w:rsidR="003F1E45" w:rsidRPr="006C3EC5">
        <w:rPr>
          <w:rFonts w:ascii="Times New Roman" w:hAnsi="Times New Roman" w:cs="Times New Roman"/>
          <w:sz w:val="24"/>
        </w:rPr>
        <w:t xml:space="preserve">: </w:t>
      </w:r>
      <w:r w:rsidRPr="006C3EC5">
        <w:rPr>
          <w:rFonts w:ascii="Times New Roman" w:hAnsi="Times New Roman" w:cs="Times New Roman"/>
          <w:sz w:val="24"/>
        </w:rPr>
        <w:t>una profunda liberalización industrial (salvo productos alimenticios procesados</w:t>
      </w:r>
      <w:r w:rsidR="00864760" w:rsidRPr="006C3EC5">
        <w:rPr>
          <w:rFonts w:ascii="Times New Roman" w:hAnsi="Times New Roman" w:cs="Times New Roman"/>
          <w:sz w:val="24"/>
        </w:rPr>
        <w:t xml:space="preserve"> en ciertos mercados</w:t>
      </w:r>
      <w:r w:rsidRPr="006C3EC5">
        <w:rPr>
          <w:rFonts w:ascii="Times New Roman" w:hAnsi="Times New Roman" w:cs="Times New Roman"/>
          <w:sz w:val="24"/>
        </w:rPr>
        <w:t xml:space="preserve">), pero manteniendo el proteccionismo y subvenciones en el sector </w:t>
      </w:r>
      <w:r w:rsidR="00A0605D" w:rsidRPr="006C3EC5">
        <w:rPr>
          <w:rFonts w:ascii="Times New Roman" w:hAnsi="Times New Roman" w:cs="Times New Roman"/>
          <w:sz w:val="24"/>
        </w:rPr>
        <w:t>agropecuario</w:t>
      </w:r>
      <w:r w:rsidR="002A65F3" w:rsidRPr="006C3EC5">
        <w:rPr>
          <w:rFonts w:ascii="Times New Roman" w:hAnsi="Times New Roman" w:cs="Times New Roman"/>
          <w:sz w:val="24"/>
        </w:rPr>
        <w:t xml:space="preserve"> y las subvenciones a la pesca (éstas con el efecto </w:t>
      </w:r>
      <w:r w:rsidR="00C416D1" w:rsidRPr="006C3EC5">
        <w:rPr>
          <w:rFonts w:ascii="Times New Roman" w:hAnsi="Times New Roman" w:cs="Times New Roman"/>
          <w:sz w:val="24"/>
        </w:rPr>
        <w:t xml:space="preserve">agravado </w:t>
      </w:r>
      <w:r w:rsidR="002A65F3" w:rsidRPr="006C3EC5">
        <w:rPr>
          <w:rFonts w:ascii="Times New Roman" w:hAnsi="Times New Roman" w:cs="Times New Roman"/>
          <w:sz w:val="24"/>
        </w:rPr>
        <w:t>de ser</w:t>
      </w:r>
      <w:r w:rsidR="00C416D1" w:rsidRPr="006C3EC5">
        <w:rPr>
          <w:rFonts w:ascii="Times New Roman" w:hAnsi="Times New Roman" w:cs="Times New Roman"/>
          <w:sz w:val="24"/>
        </w:rPr>
        <w:t xml:space="preserve"> </w:t>
      </w:r>
      <w:r w:rsidR="00A0605D" w:rsidRPr="006C3EC5">
        <w:rPr>
          <w:rFonts w:ascii="Times New Roman" w:hAnsi="Times New Roman" w:cs="Times New Roman"/>
          <w:sz w:val="24"/>
        </w:rPr>
        <w:t>responsables de la depredación de los mares</w:t>
      </w:r>
      <w:r w:rsidR="002A65F3" w:rsidRPr="006C3EC5">
        <w:rPr>
          <w:rFonts w:ascii="Times New Roman" w:hAnsi="Times New Roman" w:cs="Times New Roman"/>
          <w:sz w:val="24"/>
        </w:rPr>
        <w:t>)</w:t>
      </w:r>
      <w:r w:rsidR="00A0605D" w:rsidRPr="006C3EC5">
        <w:rPr>
          <w:rFonts w:ascii="Times New Roman" w:hAnsi="Times New Roman" w:cs="Times New Roman"/>
          <w:sz w:val="24"/>
        </w:rPr>
        <w:t>.</w:t>
      </w:r>
      <w:r w:rsidR="00FB7338" w:rsidRPr="006C3EC5">
        <w:rPr>
          <w:rFonts w:ascii="Times New Roman" w:hAnsi="Times New Roman" w:cs="Times New Roman"/>
          <w:sz w:val="24"/>
        </w:rPr>
        <w:t xml:space="preserve"> </w:t>
      </w:r>
      <w:r w:rsidR="00864760" w:rsidRPr="006C3EC5">
        <w:rPr>
          <w:rFonts w:ascii="Times New Roman" w:hAnsi="Times New Roman" w:cs="Times New Roman"/>
          <w:sz w:val="24"/>
        </w:rPr>
        <w:t xml:space="preserve">Es imprescindible retomar el contacto con la </w:t>
      </w:r>
      <w:r w:rsidR="00B14DC8" w:rsidRPr="006C3EC5">
        <w:rPr>
          <w:rFonts w:ascii="Times New Roman" w:hAnsi="Times New Roman" w:cs="Times New Roman"/>
          <w:sz w:val="24"/>
        </w:rPr>
        <w:t xml:space="preserve">realidad: </w:t>
      </w:r>
      <w:r w:rsidR="002A65F3" w:rsidRPr="006C3EC5">
        <w:rPr>
          <w:rFonts w:ascii="Times New Roman" w:hAnsi="Times New Roman" w:cs="Times New Roman"/>
          <w:sz w:val="24"/>
        </w:rPr>
        <w:t xml:space="preserve">esto </w:t>
      </w:r>
      <w:r w:rsidR="00B14DC8" w:rsidRPr="006C3EC5">
        <w:rPr>
          <w:rFonts w:ascii="Times New Roman" w:hAnsi="Times New Roman" w:cs="Times New Roman"/>
          <w:sz w:val="24"/>
        </w:rPr>
        <w:t>nunca ha sido tomado en cuenta por quienes acertadamente propician agregar valor a nuestras exportac</w:t>
      </w:r>
      <w:r w:rsidR="003D7775" w:rsidRPr="006C3EC5">
        <w:rPr>
          <w:rFonts w:ascii="Times New Roman" w:hAnsi="Times New Roman" w:cs="Times New Roman"/>
          <w:sz w:val="24"/>
        </w:rPr>
        <w:t>iones agropecuarias y pesqueras</w:t>
      </w:r>
      <w:r w:rsidR="003D7775" w:rsidRPr="006C3EC5">
        <w:rPr>
          <w:rFonts w:ascii="Times New Roman" w:hAnsi="Times New Roman" w:cs="Times New Roman"/>
          <w:sz w:val="24"/>
          <w:szCs w:val="24"/>
        </w:rPr>
        <w:t>. N</w:t>
      </w:r>
      <w:r w:rsidR="00B14DC8" w:rsidRPr="006C3EC5">
        <w:rPr>
          <w:rFonts w:ascii="Times New Roman" w:hAnsi="Times New Roman" w:cs="Times New Roman"/>
          <w:sz w:val="24"/>
          <w:szCs w:val="24"/>
        </w:rPr>
        <w:t>o</w:t>
      </w:r>
      <w:r w:rsidR="00B14DC8" w:rsidRPr="006C3EC5">
        <w:rPr>
          <w:rFonts w:ascii="Times New Roman" w:hAnsi="Times New Roman" w:cs="Times New Roman"/>
          <w:sz w:val="24"/>
        </w:rPr>
        <w:t xml:space="preserve"> depende sólo de la Argentina la exportación de los productos qu</w:t>
      </w:r>
      <w:r w:rsidR="000842E3" w:rsidRPr="006C3EC5">
        <w:rPr>
          <w:rFonts w:ascii="Times New Roman" w:hAnsi="Times New Roman" w:cs="Times New Roman"/>
          <w:sz w:val="24"/>
        </w:rPr>
        <w:t xml:space="preserve">e nuestro país es más eficiente, </w:t>
      </w:r>
      <w:r w:rsidR="002D7D42" w:rsidRPr="006C3EC5">
        <w:rPr>
          <w:rFonts w:ascii="Times New Roman" w:hAnsi="Times New Roman" w:cs="Times New Roman"/>
          <w:sz w:val="24"/>
          <w:szCs w:val="24"/>
        </w:rPr>
        <w:t xml:space="preserve">también </w:t>
      </w:r>
      <w:r w:rsidR="000842E3" w:rsidRPr="006C3EC5">
        <w:rPr>
          <w:rFonts w:ascii="Times New Roman" w:hAnsi="Times New Roman" w:cs="Times New Roman"/>
          <w:sz w:val="24"/>
        </w:rPr>
        <w:t xml:space="preserve">depende </w:t>
      </w:r>
      <w:r w:rsidR="002D7D42" w:rsidRPr="006C3EC5">
        <w:rPr>
          <w:rFonts w:ascii="Times New Roman" w:hAnsi="Times New Roman" w:cs="Times New Roman"/>
          <w:sz w:val="24"/>
          <w:szCs w:val="24"/>
        </w:rPr>
        <w:t>de la aceptación de</w:t>
      </w:r>
      <w:r w:rsidR="002D7D42" w:rsidRPr="006C3EC5">
        <w:rPr>
          <w:rFonts w:ascii="Times New Roman" w:hAnsi="Times New Roman" w:cs="Times New Roman"/>
          <w:sz w:val="24"/>
        </w:rPr>
        <w:t xml:space="preserve"> </w:t>
      </w:r>
      <w:r w:rsidR="000842E3" w:rsidRPr="006C3EC5">
        <w:rPr>
          <w:rFonts w:ascii="Times New Roman" w:hAnsi="Times New Roman" w:cs="Times New Roman"/>
          <w:sz w:val="24"/>
        </w:rPr>
        <w:t>nuestras exportaciones</w:t>
      </w:r>
      <w:r w:rsidR="002D7D42" w:rsidRPr="006C3EC5">
        <w:rPr>
          <w:rFonts w:ascii="Times New Roman" w:hAnsi="Times New Roman" w:cs="Times New Roman"/>
          <w:sz w:val="24"/>
          <w:szCs w:val="24"/>
        </w:rPr>
        <w:t xml:space="preserve"> por los países importadores</w:t>
      </w:r>
      <w:r w:rsidR="000842E3" w:rsidRPr="006C3EC5">
        <w:rPr>
          <w:rFonts w:ascii="Times New Roman" w:hAnsi="Times New Roman" w:cs="Times New Roman"/>
          <w:sz w:val="24"/>
        </w:rPr>
        <w:t>.</w:t>
      </w:r>
      <w:r w:rsidR="00F644FD" w:rsidRPr="006C3EC5">
        <w:rPr>
          <w:rFonts w:ascii="Times New Roman" w:hAnsi="Times New Roman" w:cs="Times New Roman"/>
          <w:sz w:val="24"/>
        </w:rPr>
        <w:t xml:space="preserve"> La buena relación política, especialmente con los países en desarrollo</w:t>
      </w:r>
      <w:r w:rsidR="00864760" w:rsidRPr="006C3EC5">
        <w:rPr>
          <w:rFonts w:ascii="Times New Roman" w:hAnsi="Times New Roman" w:cs="Times New Roman"/>
          <w:sz w:val="24"/>
        </w:rPr>
        <w:t>,</w:t>
      </w:r>
      <w:r w:rsidR="00F644FD" w:rsidRPr="006C3EC5">
        <w:rPr>
          <w:rFonts w:ascii="Times New Roman" w:hAnsi="Times New Roman" w:cs="Times New Roman"/>
          <w:sz w:val="24"/>
        </w:rPr>
        <w:t xml:space="preserve"> que son los mercados de alimentos en expansión, es central</w:t>
      </w:r>
      <w:r w:rsidR="00864760" w:rsidRPr="006C3EC5">
        <w:rPr>
          <w:rFonts w:ascii="Times New Roman" w:hAnsi="Times New Roman" w:cs="Times New Roman"/>
          <w:sz w:val="24"/>
        </w:rPr>
        <w:t xml:space="preserve">, pero siendo a la vez muy claros con ellos cuando </w:t>
      </w:r>
      <w:r w:rsidR="00622E6A" w:rsidRPr="006C3EC5">
        <w:rPr>
          <w:rFonts w:ascii="Times New Roman" w:hAnsi="Times New Roman" w:cs="Times New Roman"/>
          <w:sz w:val="24"/>
          <w:szCs w:val="24"/>
        </w:rPr>
        <w:t>se aferren a su</w:t>
      </w:r>
      <w:r w:rsidR="00622E6A" w:rsidRPr="006C3EC5">
        <w:rPr>
          <w:rFonts w:ascii="Times New Roman" w:hAnsi="Times New Roman" w:cs="Times New Roman"/>
          <w:sz w:val="24"/>
        </w:rPr>
        <w:t xml:space="preserve"> proteccionismo</w:t>
      </w:r>
      <w:r w:rsidR="00622E6A" w:rsidRPr="006C3EC5">
        <w:rPr>
          <w:rFonts w:ascii="Times New Roman" w:hAnsi="Times New Roman" w:cs="Times New Roman"/>
          <w:sz w:val="24"/>
          <w:szCs w:val="24"/>
        </w:rPr>
        <w:t xml:space="preserve"> o </w:t>
      </w:r>
      <w:r w:rsidR="00864760" w:rsidRPr="006C3EC5">
        <w:rPr>
          <w:rFonts w:ascii="Times New Roman" w:hAnsi="Times New Roman" w:cs="Times New Roman"/>
          <w:sz w:val="24"/>
          <w:szCs w:val="24"/>
        </w:rPr>
        <w:t>planteen</w:t>
      </w:r>
      <w:r w:rsidR="00622E6A" w:rsidRPr="006C3EC5">
        <w:rPr>
          <w:rFonts w:ascii="Times New Roman" w:hAnsi="Times New Roman" w:cs="Times New Roman"/>
          <w:sz w:val="24"/>
          <w:szCs w:val="24"/>
        </w:rPr>
        <w:t xml:space="preserve"> aumentarlo</w:t>
      </w:r>
      <w:r w:rsidR="003D7775" w:rsidRPr="006C3EC5">
        <w:rPr>
          <w:rFonts w:ascii="Times New Roman" w:hAnsi="Times New Roman" w:cs="Times New Roman"/>
          <w:sz w:val="24"/>
          <w:szCs w:val="24"/>
        </w:rPr>
        <w:t>, sobre todo en las negociaciones multilaterales</w:t>
      </w:r>
      <w:r w:rsidR="00F644FD" w:rsidRPr="006C3EC5">
        <w:rPr>
          <w:rFonts w:ascii="Times New Roman" w:hAnsi="Times New Roman" w:cs="Times New Roman"/>
          <w:sz w:val="24"/>
        </w:rPr>
        <w:t xml:space="preserve">. </w:t>
      </w:r>
    </w:p>
    <w:p w14:paraId="4E98B698" w14:textId="77777777" w:rsidR="00433F22" w:rsidRDefault="00433F2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4B84B14B" w14:textId="483FB1E7" w:rsidR="003631C2" w:rsidRPr="00433F22" w:rsidRDefault="00514D91" w:rsidP="008232F9">
      <w:pPr>
        <w:spacing w:after="6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433F22">
        <w:rPr>
          <w:rFonts w:ascii="Times New Roman" w:hAnsi="Times New Roman" w:cs="Times New Roman"/>
          <w:b/>
          <w:sz w:val="24"/>
        </w:rPr>
        <w:lastRenderedPageBreak/>
        <w:t xml:space="preserve">6. </w:t>
      </w:r>
      <w:r w:rsidR="00EB1ED3" w:rsidRPr="00433F22">
        <w:rPr>
          <w:rFonts w:ascii="Times New Roman" w:hAnsi="Times New Roman" w:cs="Times New Roman"/>
          <w:b/>
          <w:sz w:val="24"/>
        </w:rPr>
        <w:t>La ca</w:t>
      </w:r>
      <w:r w:rsidR="003631C2" w:rsidRPr="00433F22">
        <w:rPr>
          <w:rFonts w:ascii="Times New Roman" w:hAnsi="Times New Roman" w:cs="Times New Roman"/>
          <w:b/>
          <w:sz w:val="24"/>
        </w:rPr>
        <w:t>usa del proteccionismo en el mundo</w:t>
      </w:r>
      <w:r w:rsidRPr="00433F22">
        <w:rPr>
          <w:rFonts w:ascii="Times New Roman" w:hAnsi="Times New Roman" w:cs="Times New Roman"/>
          <w:b/>
          <w:sz w:val="24"/>
        </w:rPr>
        <w:t>.</w:t>
      </w:r>
    </w:p>
    <w:p w14:paraId="3C925D44" w14:textId="3081BF41" w:rsidR="00F91785" w:rsidRPr="006C3EC5" w:rsidRDefault="009F24B7" w:rsidP="008232F9">
      <w:pPr>
        <w:spacing w:after="60"/>
        <w:jc w:val="both"/>
        <w:rPr>
          <w:rFonts w:ascii="Times New Roman" w:hAnsi="Times New Roman" w:cs="Times New Roman"/>
          <w:sz w:val="24"/>
        </w:rPr>
      </w:pPr>
      <w:r w:rsidRPr="006C3EC5">
        <w:rPr>
          <w:rFonts w:ascii="Times New Roman" w:hAnsi="Times New Roman" w:cs="Times New Roman"/>
          <w:sz w:val="24"/>
        </w:rPr>
        <w:t xml:space="preserve">Surge aquí la pregunta siguiente: </w:t>
      </w:r>
      <w:r w:rsidR="0029327D" w:rsidRPr="006C3EC5">
        <w:rPr>
          <w:rFonts w:ascii="Times New Roman" w:hAnsi="Times New Roman" w:cs="Times New Roman"/>
          <w:sz w:val="24"/>
        </w:rPr>
        <w:t xml:space="preserve">¿por qué es esto así? Los sectores protegidos en países </w:t>
      </w:r>
      <w:r w:rsidR="00FD4C13" w:rsidRPr="006C3EC5">
        <w:rPr>
          <w:rFonts w:ascii="Times New Roman" w:hAnsi="Times New Roman" w:cs="Times New Roman"/>
          <w:sz w:val="24"/>
        </w:rPr>
        <w:t xml:space="preserve">muy </w:t>
      </w:r>
      <w:r w:rsidR="0029327D" w:rsidRPr="006C3EC5">
        <w:rPr>
          <w:rFonts w:ascii="Times New Roman" w:hAnsi="Times New Roman" w:cs="Times New Roman"/>
          <w:sz w:val="24"/>
        </w:rPr>
        <w:t xml:space="preserve">diversos </w:t>
      </w:r>
      <w:r w:rsidR="003D7775" w:rsidRPr="006C3EC5">
        <w:rPr>
          <w:rFonts w:ascii="Times New Roman" w:hAnsi="Times New Roman" w:cs="Times New Roman"/>
          <w:sz w:val="24"/>
          <w:szCs w:val="24"/>
        </w:rPr>
        <w:t>suelen</w:t>
      </w:r>
      <w:r w:rsidR="009272FC" w:rsidRPr="006C3EC5">
        <w:rPr>
          <w:rFonts w:ascii="Times New Roman" w:hAnsi="Times New Roman" w:cs="Times New Roman"/>
          <w:sz w:val="24"/>
          <w:szCs w:val="24"/>
        </w:rPr>
        <w:t xml:space="preserve"> tener motivaciones </w:t>
      </w:r>
      <w:r w:rsidR="00EB1ED3" w:rsidRPr="006C3EC5">
        <w:rPr>
          <w:rFonts w:ascii="Times New Roman" w:hAnsi="Times New Roman" w:cs="Times New Roman"/>
          <w:sz w:val="24"/>
          <w:szCs w:val="24"/>
        </w:rPr>
        <w:t xml:space="preserve">adicionales </w:t>
      </w:r>
      <w:r w:rsidR="009272FC" w:rsidRPr="006C3EC5">
        <w:rPr>
          <w:rFonts w:ascii="Times New Roman" w:hAnsi="Times New Roman" w:cs="Times New Roman"/>
          <w:sz w:val="24"/>
          <w:szCs w:val="24"/>
        </w:rPr>
        <w:t>variadas</w:t>
      </w:r>
      <w:r w:rsidR="00BA7F77" w:rsidRPr="006C3EC5">
        <w:rPr>
          <w:rFonts w:ascii="Times New Roman" w:hAnsi="Times New Roman" w:cs="Times New Roman"/>
          <w:sz w:val="24"/>
          <w:szCs w:val="24"/>
        </w:rPr>
        <w:t>, pero, en general, suelen tener</w:t>
      </w:r>
      <w:r w:rsidR="003D7775" w:rsidRPr="006C3EC5">
        <w:rPr>
          <w:rFonts w:ascii="Times New Roman" w:hAnsi="Times New Roman" w:cs="Times New Roman"/>
          <w:sz w:val="24"/>
          <w:szCs w:val="24"/>
        </w:rPr>
        <w:t xml:space="preserve"> </w:t>
      </w:r>
      <w:r w:rsidR="0029327D" w:rsidRPr="006C3EC5">
        <w:rPr>
          <w:rFonts w:ascii="Times New Roman" w:hAnsi="Times New Roman" w:cs="Times New Roman"/>
          <w:sz w:val="24"/>
          <w:szCs w:val="24"/>
        </w:rPr>
        <w:t>entre sí</w:t>
      </w:r>
      <w:r w:rsidR="00FD4C13" w:rsidRPr="006C3EC5">
        <w:rPr>
          <w:rFonts w:ascii="Times New Roman" w:hAnsi="Times New Roman" w:cs="Times New Roman"/>
          <w:sz w:val="24"/>
        </w:rPr>
        <w:t xml:space="preserve"> un elemento en común: protegen empleos de baja productividad en sectores ineficientes.</w:t>
      </w:r>
      <w:r w:rsidR="0029327D" w:rsidRPr="006C3EC5">
        <w:rPr>
          <w:rFonts w:ascii="Times New Roman" w:hAnsi="Times New Roman" w:cs="Times New Roman"/>
          <w:sz w:val="24"/>
        </w:rPr>
        <w:t xml:space="preserve"> </w:t>
      </w:r>
      <w:r w:rsidR="00FD4C13" w:rsidRPr="006C3EC5">
        <w:rPr>
          <w:rFonts w:ascii="Times New Roman" w:hAnsi="Times New Roman" w:cs="Times New Roman"/>
          <w:sz w:val="24"/>
        </w:rPr>
        <w:t>Protegen el empleo</w:t>
      </w:r>
      <w:r w:rsidR="00AC422C" w:rsidRPr="006C3EC5">
        <w:rPr>
          <w:rFonts w:ascii="Times New Roman" w:hAnsi="Times New Roman" w:cs="Times New Roman"/>
          <w:sz w:val="24"/>
        </w:rPr>
        <w:t xml:space="preserve"> de</w:t>
      </w:r>
      <w:r w:rsidR="00FD4C13" w:rsidRPr="006C3EC5">
        <w:rPr>
          <w:rFonts w:ascii="Times New Roman" w:hAnsi="Times New Roman" w:cs="Times New Roman"/>
          <w:sz w:val="24"/>
        </w:rPr>
        <w:t xml:space="preserve"> los más pobres y con menor</w:t>
      </w:r>
      <w:r w:rsidR="00AC422C" w:rsidRPr="006C3EC5">
        <w:rPr>
          <w:rFonts w:ascii="Times New Roman" w:hAnsi="Times New Roman" w:cs="Times New Roman"/>
          <w:sz w:val="24"/>
        </w:rPr>
        <w:t xml:space="preserve"> capacitación en cada sociedad. </w:t>
      </w:r>
      <w:r w:rsidR="00AC465E" w:rsidRPr="006C3EC5">
        <w:rPr>
          <w:rFonts w:ascii="Times New Roman" w:hAnsi="Times New Roman" w:cs="Times New Roman"/>
          <w:sz w:val="24"/>
        </w:rPr>
        <w:t>A ello s</w:t>
      </w:r>
      <w:r w:rsidR="00864760" w:rsidRPr="006C3EC5">
        <w:rPr>
          <w:rFonts w:ascii="Times New Roman" w:hAnsi="Times New Roman" w:cs="Times New Roman"/>
          <w:sz w:val="24"/>
        </w:rPr>
        <w:t>e agregan sectores no tan relegados, pero</w:t>
      </w:r>
      <w:r w:rsidR="00AC465E" w:rsidRPr="006C3EC5">
        <w:rPr>
          <w:rFonts w:ascii="Times New Roman" w:hAnsi="Times New Roman" w:cs="Times New Roman"/>
          <w:sz w:val="24"/>
        </w:rPr>
        <w:t xml:space="preserve"> con gran capacidad de influencia en </w:t>
      </w:r>
      <w:r w:rsidR="00864760" w:rsidRPr="006C3EC5">
        <w:rPr>
          <w:rFonts w:ascii="Times New Roman" w:hAnsi="Times New Roman" w:cs="Times New Roman"/>
          <w:sz w:val="24"/>
        </w:rPr>
        <w:t xml:space="preserve">las </w:t>
      </w:r>
      <w:r w:rsidR="00AC465E" w:rsidRPr="006C3EC5">
        <w:rPr>
          <w:rFonts w:ascii="Times New Roman" w:hAnsi="Times New Roman" w:cs="Times New Roman"/>
          <w:sz w:val="24"/>
        </w:rPr>
        <w:t>decisiones gubernamentales.</w:t>
      </w:r>
      <w:r w:rsidR="00165BF4" w:rsidRPr="006C3EC5">
        <w:rPr>
          <w:rFonts w:ascii="Times New Roman" w:hAnsi="Times New Roman" w:cs="Times New Roman"/>
          <w:sz w:val="24"/>
        </w:rPr>
        <w:t xml:space="preserve"> Entonces, una primera explicación del proteccionismo </w:t>
      </w:r>
      <w:r w:rsidR="00AC422C" w:rsidRPr="006C3EC5">
        <w:rPr>
          <w:rFonts w:ascii="Times New Roman" w:hAnsi="Times New Roman" w:cs="Times New Roman"/>
          <w:sz w:val="24"/>
        </w:rPr>
        <w:t xml:space="preserve">en el comercio de mercancías </w:t>
      </w:r>
      <w:r w:rsidR="00165BF4" w:rsidRPr="006C3EC5">
        <w:rPr>
          <w:rFonts w:ascii="Times New Roman" w:hAnsi="Times New Roman" w:cs="Times New Roman"/>
          <w:sz w:val="24"/>
        </w:rPr>
        <w:t>es la defensa del empleo de los sectores sociales menos preparados para insertarse en el mercado globalizado, porque estos sectores encuentran su ins</w:t>
      </w:r>
      <w:r w:rsidR="00864760" w:rsidRPr="006C3EC5">
        <w:rPr>
          <w:rFonts w:ascii="Times New Roman" w:hAnsi="Times New Roman" w:cs="Times New Roman"/>
          <w:sz w:val="24"/>
        </w:rPr>
        <w:t>erción laboral en la producción</w:t>
      </w:r>
      <w:r w:rsidR="00165BF4" w:rsidRPr="006C3EC5">
        <w:rPr>
          <w:rFonts w:ascii="Times New Roman" w:hAnsi="Times New Roman" w:cs="Times New Roman"/>
          <w:sz w:val="24"/>
        </w:rPr>
        <w:t xml:space="preserve"> de mercancías </w:t>
      </w:r>
      <w:r w:rsidR="00864760" w:rsidRPr="006C3EC5">
        <w:rPr>
          <w:rFonts w:ascii="Times New Roman" w:hAnsi="Times New Roman" w:cs="Times New Roman"/>
          <w:sz w:val="24"/>
        </w:rPr>
        <w:t xml:space="preserve">–elaboradas o productos básicos- </w:t>
      </w:r>
      <w:r w:rsidR="00165BF4" w:rsidRPr="006C3EC5">
        <w:rPr>
          <w:rFonts w:ascii="Times New Roman" w:hAnsi="Times New Roman" w:cs="Times New Roman"/>
          <w:sz w:val="24"/>
        </w:rPr>
        <w:t>con bajo contenido tecnológico y que implican tareas repetitivas</w:t>
      </w:r>
      <w:r w:rsidR="007B5DD8" w:rsidRPr="006C3EC5">
        <w:rPr>
          <w:rFonts w:ascii="Times New Roman" w:hAnsi="Times New Roman" w:cs="Times New Roman"/>
          <w:sz w:val="24"/>
        </w:rPr>
        <w:t xml:space="preserve"> que no exigen mucha preparación técnica</w:t>
      </w:r>
      <w:r w:rsidR="00165BF4" w:rsidRPr="006C3EC5">
        <w:rPr>
          <w:rFonts w:ascii="Times New Roman" w:hAnsi="Times New Roman" w:cs="Times New Roman"/>
          <w:sz w:val="24"/>
        </w:rPr>
        <w:t xml:space="preserve">. </w:t>
      </w:r>
      <w:r w:rsidR="00695853" w:rsidRPr="006C3EC5">
        <w:rPr>
          <w:rFonts w:ascii="Times New Roman" w:hAnsi="Times New Roman" w:cs="Times New Roman"/>
          <w:sz w:val="24"/>
        </w:rPr>
        <w:t>No es</w:t>
      </w:r>
      <w:r w:rsidR="00165BF4" w:rsidRPr="006C3EC5">
        <w:rPr>
          <w:rFonts w:ascii="Times New Roman" w:hAnsi="Times New Roman" w:cs="Times New Roman"/>
          <w:sz w:val="24"/>
        </w:rPr>
        <w:t xml:space="preserve"> el cas</w:t>
      </w:r>
      <w:r w:rsidR="00D57916" w:rsidRPr="006C3EC5">
        <w:rPr>
          <w:rFonts w:ascii="Times New Roman" w:hAnsi="Times New Roman" w:cs="Times New Roman"/>
          <w:sz w:val="24"/>
        </w:rPr>
        <w:t>o del personal empleado en la</w:t>
      </w:r>
      <w:r w:rsidR="00AC422C" w:rsidRPr="006C3EC5">
        <w:rPr>
          <w:rFonts w:ascii="Times New Roman" w:hAnsi="Times New Roman" w:cs="Times New Roman"/>
          <w:sz w:val="24"/>
        </w:rPr>
        <w:t>s</w:t>
      </w:r>
      <w:r w:rsidR="00D57916" w:rsidRPr="006C3EC5">
        <w:rPr>
          <w:rFonts w:ascii="Times New Roman" w:hAnsi="Times New Roman" w:cs="Times New Roman"/>
          <w:sz w:val="24"/>
        </w:rPr>
        <w:t xml:space="preserve"> industria</w:t>
      </w:r>
      <w:r w:rsidR="00AC422C" w:rsidRPr="006C3EC5">
        <w:rPr>
          <w:rFonts w:ascii="Times New Roman" w:hAnsi="Times New Roman" w:cs="Times New Roman"/>
          <w:sz w:val="24"/>
        </w:rPr>
        <w:t>s tecnológicamente más desarrolladas</w:t>
      </w:r>
      <w:r w:rsidR="009272FC" w:rsidRPr="006C3EC5">
        <w:rPr>
          <w:rFonts w:ascii="Times New Roman" w:hAnsi="Times New Roman" w:cs="Times New Roman"/>
          <w:sz w:val="24"/>
          <w:szCs w:val="24"/>
        </w:rPr>
        <w:t>, pero sí de muchos sectores productores de mercancías</w:t>
      </w:r>
      <w:r w:rsidR="00D57916" w:rsidRPr="006C3EC5">
        <w:rPr>
          <w:rFonts w:ascii="Times New Roman" w:hAnsi="Times New Roman" w:cs="Times New Roman"/>
          <w:sz w:val="24"/>
        </w:rPr>
        <w:t>.</w:t>
      </w:r>
      <w:r w:rsidR="00F91785" w:rsidRPr="006C3EC5">
        <w:rPr>
          <w:rFonts w:ascii="Times New Roman" w:hAnsi="Times New Roman" w:cs="Times New Roman"/>
          <w:sz w:val="24"/>
        </w:rPr>
        <w:t xml:space="preserve"> </w:t>
      </w:r>
    </w:p>
    <w:p w14:paraId="5610DD6F" w14:textId="63483380" w:rsidR="006050B7" w:rsidRPr="006C3EC5" w:rsidRDefault="00F91785" w:rsidP="008232F9">
      <w:pPr>
        <w:spacing w:after="60"/>
        <w:jc w:val="both"/>
        <w:rPr>
          <w:rFonts w:ascii="Times New Roman" w:hAnsi="Times New Roman" w:cs="Times New Roman"/>
          <w:sz w:val="24"/>
        </w:rPr>
      </w:pPr>
      <w:r w:rsidRPr="006C3EC5">
        <w:rPr>
          <w:rFonts w:ascii="Times New Roman" w:hAnsi="Times New Roman" w:cs="Times New Roman"/>
          <w:sz w:val="24"/>
        </w:rPr>
        <w:t xml:space="preserve">Por lo tanto, </w:t>
      </w:r>
      <w:r w:rsidR="005601F2" w:rsidRPr="006C3EC5">
        <w:rPr>
          <w:rFonts w:ascii="Times New Roman" w:hAnsi="Times New Roman" w:cs="Times New Roman"/>
          <w:sz w:val="24"/>
          <w:szCs w:val="24"/>
        </w:rPr>
        <w:t>una</w:t>
      </w:r>
      <w:r w:rsidR="005601F2" w:rsidRPr="006C3EC5">
        <w:rPr>
          <w:rFonts w:ascii="Times New Roman" w:hAnsi="Times New Roman" w:cs="Times New Roman"/>
          <w:sz w:val="24"/>
        </w:rPr>
        <w:t xml:space="preserve"> </w:t>
      </w:r>
      <w:r w:rsidRPr="006C3EC5">
        <w:rPr>
          <w:rFonts w:ascii="Times New Roman" w:hAnsi="Times New Roman" w:cs="Times New Roman"/>
          <w:sz w:val="24"/>
        </w:rPr>
        <w:t xml:space="preserve">negociación </w:t>
      </w:r>
      <w:r w:rsidR="00B10694" w:rsidRPr="006C3EC5">
        <w:rPr>
          <w:rFonts w:ascii="Times New Roman" w:hAnsi="Times New Roman" w:cs="Times New Roman"/>
          <w:sz w:val="24"/>
        </w:rPr>
        <w:t xml:space="preserve">internacional </w:t>
      </w:r>
      <w:r w:rsidRPr="006C3EC5">
        <w:rPr>
          <w:rFonts w:ascii="Times New Roman" w:hAnsi="Times New Roman" w:cs="Times New Roman"/>
          <w:sz w:val="24"/>
        </w:rPr>
        <w:t>en el comercio de mercancías</w:t>
      </w:r>
      <w:r w:rsidR="00B10694" w:rsidRPr="006C3EC5">
        <w:rPr>
          <w:rFonts w:ascii="Times New Roman" w:hAnsi="Times New Roman" w:cs="Times New Roman"/>
          <w:sz w:val="24"/>
        </w:rPr>
        <w:t xml:space="preserve">, industriales o </w:t>
      </w:r>
      <w:r w:rsidRPr="006C3EC5">
        <w:rPr>
          <w:rFonts w:ascii="Times New Roman" w:hAnsi="Times New Roman" w:cs="Times New Roman"/>
          <w:sz w:val="24"/>
        </w:rPr>
        <w:t xml:space="preserve"> agropecuarios</w:t>
      </w:r>
      <w:r w:rsidR="00B10694" w:rsidRPr="006C3EC5">
        <w:rPr>
          <w:rFonts w:ascii="Times New Roman" w:hAnsi="Times New Roman" w:cs="Times New Roman"/>
          <w:sz w:val="24"/>
        </w:rPr>
        <w:t>/pesqueros</w:t>
      </w:r>
      <w:r w:rsidR="00BA7F77" w:rsidRPr="006C3EC5">
        <w:rPr>
          <w:rFonts w:ascii="Times New Roman" w:hAnsi="Times New Roman" w:cs="Times New Roman"/>
          <w:sz w:val="24"/>
        </w:rPr>
        <w:t xml:space="preserve">, </w:t>
      </w:r>
      <w:r w:rsidR="00BA7F77" w:rsidRPr="006C3EC5">
        <w:rPr>
          <w:rFonts w:ascii="Times New Roman" w:hAnsi="Times New Roman" w:cs="Times New Roman"/>
          <w:sz w:val="24"/>
          <w:szCs w:val="24"/>
        </w:rPr>
        <w:t>puede abarcar</w:t>
      </w:r>
      <w:r w:rsidR="00BA7F77" w:rsidRPr="006C3EC5">
        <w:rPr>
          <w:rFonts w:ascii="Times New Roman" w:hAnsi="Times New Roman" w:cs="Times New Roman"/>
          <w:sz w:val="24"/>
        </w:rPr>
        <w:t xml:space="preserve"> </w:t>
      </w:r>
      <w:r w:rsidRPr="006C3EC5">
        <w:rPr>
          <w:rFonts w:ascii="Times New Roman" w:hAnsi="Times New Roman" w:cs="Times New Roman"/>
          <w:sz w:val="24"/>
        </w:rPr>
        <w:t>una negociación sobre empleos de la población laboralmente vulnerable.</w:t>
      </w:r>
      <w:r w:rsidR="002A65F3" w:rsidRPr="006C3EC5">
        <w:rPr>
          <w:rFonts w:ascii="Times New Roman" w:hAnsi="Times New Roman" w:cs="Times New Roman"/>
          <w:sz w:val="24"/>
        </w:rPr>
        <w:t xml:space="preserve"> Como ejemplo de ello sirven</w:t>
      </w:r>
      <w:r w:rsidR="00B10694" w:rsidRPr="006C3EC5">
        <w:rPr>
          <w:rFonts w:ascii="Times New Roman" w:hAnsi="Times New Roman" w:cs="Times New Roman"/>
          <w:sz w:val="24"/>
        </w:rPr>
        <w:t xml:space="preserve"> las dificultades, a lo largo de tres lustros</w:t>
      </w:r>
      <w:r w:rsidR="00455454" w:rsidRPr="006C3EC5">
        <w:rPr>
          <w:rFonts w:ascii="Times New Roman" w:hAnsi="Times New Roman" w:cs="Times New Roman"/>
          <w:sz w:val="24"/>
        </w:rPr>
        <w:t>,</w:t>
      </w:r>
      <w:r w:rsidR="00B10694" w:rsidRPr="006C3EC5">
        <w:rPr>
          <w:rFonts w:ascii="Times New Roman" w:hAnsi="Times New Roman" w:cs="Times New Roman"/>
          <w:sz w:val="24"/>
        </w:rPr>
        <w:t xml:space="preserve"> de las negociaciones</w:t>
      </w:r>
      <w:r w:rsidR="008505CC" w:rsidRPr="006C3EC5">
        <w:rPr>
          <w:rFonts w:ascii="Times New Roman" w:hAnsi="Times New Roman" w:cs="Times New Roman"/>
          <w:sz w:val="24"/>
        </w:rPr>
        <w:t xml:space="preserve"> multilaterales</w:t>
      </w:r>
      <w:r w:rsidR="00B10694" w:rsidRPr="006C3EC5">
        <w:rPr>
          <w:rFonts w:ascii="Times New Roman" w:hAnsi="Times New Roman" w:cs="Times New Roman"/>
          <w:sz w:val="24"/>
        </w:rPr>
        <w:t xml:space="preserve"> sobre mercancías en la Ronda de Doha de la OMC que siguen sin </w:t>
      </w:r>
      <w:r w:rsidR="00A00354" w:rsidRPr="006C3EC5">
        <w:rPr>
          <w:rFonts w:ascii="Times New Roman" w:hAnsi="Times New Roman" w:cs="Times New Roman"/>
          <w:sz w:val="24"/>
        </w:rPr>
        <w:t xml:space="preserve">alcanzar </w:t>
      </w:r>
      <w:r w:rsidR="00B10694" w:rsidRPr="006C3EC5">
        <w:rPr>
          <w:rFonts w:ascii="Times New Roman" w:hAnsi="Times New Roman" w:cs="Times New Roman"/>
          <w:sz w:val="24"/>
        </w:rPr>
        <w:t>consenso.</w:t>
      </w:r>
      <w:r w:rsidR="008505CC" w:rsidRPr="006C3EC5">
        <w:rPr>
          <w:rFonts w:ascii="Times New Roman" w:hAnsi="Times New Roman" w:cs="Times New Roman"/>
          <w:sz w:val="24"/>
        </w:rPr>
        <w:t xml:space="preserve"> Sólo se logra avanzar</w:t>
      </w:r>
      <w:r w:rsidR="00A00354" w:rsidRPr="006C3EC5">
        <w:rPr>
          <w:rFonts w:ascii="Times New Roman" w:hAnsi="Times New Roman" w:cs="Times New Roman"/>
          <w:sz w:val="24"/>
        </w:rPr>
        <w:t xml:space="preserve"> en</w:t>
      </w:r>
      <w:r w:rsidR="008505CC" w:rsidRPr="006C3EC5">
        <w:rPr>
          <w:rFonts w:ascii="Times New Roman" w:hAnsi="Times New Roman" w:cs="Times New Roman"/>
          <w:sz w:val="24"/>
        </w:rPr>
        <w:t xml:space="preserve"> la liberalización en mercancías en acuerdos regional</w:t>
      </w:r>
      <w:r w:rsidR="005C2DD4" w:rsidRPr="006C3EC5">
        <w:rPr>
          <w:rFonts w:ascii="Times New Roman" w:hAnsi="Times New Roman" w:cs="Times New Roman"/>
          <w:sz w:val="24"/>
        </w:rPr>
        <w:t>es</w:t>
      </w:r>
      <w:r w:rsidR="0069021D" w:rsidRPr="006C3EC5">
        <w:rPr>
          <w:rFonts w:ascii="Times New Roman" w:hAnsi="Times New Roman" w:cs="Times New Roman"/>
          <w:sz w:val="24"/>
        </w:rPr>
        <w:t xml:space="preserve"> </w:t>
      </w:r>
      <w:r w:rsidR="0069021D" w:rsidRPr="006C3EC5">
        <w:rPr>
          <w:rFonts w:ascii="Times New Roman" w:hAnsi="Times New Roman" w:cs="Times New Roman"/>
          <w:sz w:val="24"/>
          <w:szCs w:val="24"/>
        </w:rPr>
        <w:t>preferenciales</w:t>
      </w:r>
      <w:r w:rsidR="005C2DD4" w:rsidRPr="006C3EC5">
        <w:rPr>
          <w:rFonts w:ascii="Times New Roman" w:hAnsi="Times New Roman" w:cs="Times New Roman"/>
          <w:sz w:val="24"/>
          <w:szCs w:val="24"/>
        </w:rPr>
        <w:t xml:space="preserve"> </w:t>
      </w:r>
      <w:r w:rsidR="005C2DD4" w:rsidRPr="006C3EC5">
        <w:rPr>
          <w:rFonts w:ascii="Times New Roman" w:hAnsi="Times New Roman" w:cs="Times New Roman"/>
          <w:sz w:val="24"/>
        </w:rPr>
        <w:t xml:space="preserve">(o sea, </w:t>
      </w:r>
      <w:r w:rsidR="00EA547E" w:rsidRPr="006C3EC5">
        <w:rPr>
          <w:rFonts w:ascii="Times New Roman" w:hAnsi="Times New Roman" w:cs="Times New Roman"/>
          <w:sz w:val="24"/>
        </w:rPr>
        <w:t>discriminatorios</w:t>
      </w:r>
      <w:r w:rsidR="005C2DD4" w:rsidRPr="006C3EC5">
        <w:rPr>
          <w:rFonts w:ascii="Times New Roman" w:hAnsi="Times New Roman" w:cs="Times New Roman"/>
          <w:sz w:val="24"/>
        </w:rPr>
        <w:t>) entre</w:t>
      </w:r>
      <w:r w:rsidR="008505CC" w:rsidRPr="006C3EC5">
        <w:rPr>
          <w:rFonts w:ascii="Times New Roman" w:hAnsi="Times New Roman" w:cs="Times New Roman"/>
          <w:sz w:val="24"/>
        </w:rPr>
        <w:t xml:space="preserve"> países que carecen de sectores para proteger y cuyos socios en dichos acuerdos no representan</w:t>
      </w:r>
      <w:r w:rsidR="001E64F9" w:rsidRPr="006C3EC5">
        <w:rPr>
          <w:rFonts w:ascii="Times New Roman" w:hAnsi="Times New Roman" w:cs="Times New Roman"/>
          <w:sz w:val="24"/>
        </w:rPr>
        <w:t xml:space="preserve"> un riesgo</w:t>
      </w:r>
      <w:r w:rsidR="005601F2" w:rsidRPr="006C3EC5">
        <w:rPr>
          <w:rFonts w:ascii="Times New Roman" w:hAnsi="Times New Roman" w:cs="Times New Roman"/>
          <w:sz w:val="24"/>
          <w:szCs w:val="24"/>
        </w:rPr>
        <w:t xml:space="preserve"> para los sectores menos competitivos</w:t>
      </w:r>
      <w:r w:rsidR="001E64F9" w:rsidRPr="006C3EC5">
        <w:rPr>
          <w:rFonts w:ascii="Times New Roman" w:hAnsi="Times New Roman" w:cs="Times New Roman"/>
          <w:sz w:val="24"/>
        </w:rPr>
        <w:t>, especialmente para su sector agropecuario</w:t>
      </w:r>
      <w:r w:rsidR="006A77A2" w:rsidRPr="006C3EC5">
        <w:rPr>
          <w:rFonts w:ascii="Times New Roman" w:hAnsi="Times New Roman" w:cs="Times New Roman"/>
          <w:sz w:val="24"/>
        </w:rPr>
        <w:t xml:space="preserve">. </w:t>
      </w:r>
      <w:r w:rsidR="006A77A2" w:rsidRPr="006C3EC5">
        <w:rPr>
          <w:rFonts w:ascii="Times New Roman" w:hAnsi="Times New Roman" w:cs="Times New Roman"/>
          <w:sz w:val="24"/>
          <w:szCs w:val="24"/>
        </w:rPr>
        <w:t>Y si algún riesgo existiera, la ap</w:t>
      </w:r>
      <w:r w:rsidR="000450A2" w:rsidRPr="006C3EC5">
        <w:rPr>
          <w:rFonts w:ascii="Times New Roman" w:hAnsi="Times New Roman" w:cs="Times New Roman"/>
          <w:sz w:val="24"/>
          <w:szCs w:val="24"/>
        </w:rPr>
        <w:t>ertura del sector agropecuario</w:t>
      </w:r>
      <w:r w:rsidR="006A77A2" w:rsidRPr="006C3EC5">
        <w:rPr>
          <w:rFonts w:ascii="Times New Roman" w:hAnsi="Times New Roman" w:cs="Times New Roman"/>
          <w:sz w:val="24"/>
          <w:szCs w:val="24"/>
        </w:rPr>
        <w:t xml:space="preserve"> termina siendo muy condicionada</w:t>
      </w:r>
      <w:r w:rsidR="001954E1" w:rsidRPr="006C3EC5">
        <w:rPr>
          <w:rFonts w:ascii="Times New Roman" w:hAnsi="Times New Roman" w:cs="Times New Roman"/>
          <w:sz w:val="24"/>
          <w:szCs w:val="24"/>
        </w:rPr>
        <w:t>, “administrada”</w:t>
      </w:r>
      <w:r w:rsidR="008505CC" w:rsidRPr="006C3EC5">
        <w:rPr>
          <w:rFonts w:ascii="Times New Roman" w:hAnsi="Times New Roman" w:cs="Times New Roman"/>
          <w:sz w:val="24"/>
          <w:szCs w:val="24"/>
        </w:rPr>
        <w:t>.</w:t>
      </w:r>
      <w:r w:rsidR="00455454" w:rsidRPr="006C3EC5">
        <w:rPr>
          <w:rFonts w:ascii="Times New Roman" w:hAnsi="Times New Roman" w:cs="Times New Roman"/>
          <w:sz w:val="24"/>
          <w:szCs w:val="24"/>
        </w:rPr>
        <w:t xml:space="preserve"> </w:t>
      </w:r>
      <w:r w:rsidR="00455454" w:rsidRPr="006C3EC5">
        <w:rPr>
          <w:rFonts w:ascii="Times New Roman" w:hAnsi="Times New Roman" w:cs="Times New Roman"/>
          <w:sz w:val="24"/>
        </w:rPr>
        <w:t>Esto significa que la inserción internacional de Argentina mediante el come</w:t>
      </w:r>
      <w:r w:rsidR="002D666C" w:rsidRPr="006C3EC5">
        <w:rPr>
          <w:rFonts w:ascii="Times New Roman" w:hAnsi="Times New Roman" w:cs="Times New Roman"/>
          <w:sz w:val="24"/>
        </w:rPr>
        <w:t xml:space="preserve">rcio de mercancías </w:t>
      </w:r>
      <w:r w:rsidR="002D666C" w:rsidRPr="006C3EC5">
        <w:rPr>
          <w:rFonts w:ascii="Times New Roman" w:hAnsi="Times New Roman" w:cs="Times New Roman"/>
          <w:sz w:val="24"/>
          <w:szCs w:val="24"/>
        </w:rPr>
        <w:t>es</w:t>
      </w:r>
      <w:r w:rsidR="006A77A2" w:rsidRPr="006C3EC5">
        <w:rPr>
          <w:rFonts w:ascii="Times New Roman" w:hAnsi="Times New Roman" w:cs="Times New Roman"/>
          <w:sz w:val="24"/>
          <w:szCs w:val="24"/>
        </w:rPr>
        <w:t>tá</w:t>
      </w:r>
      <w:r w:rsidR="002D666C" w:rsidRPr="006C3EC5">
        <w:rPr>
          <w:rFonts w:ascii="Times New Roman" w:hAnsi="Times New Roman" w:cs="Times New Roman"/>
          <w:sz w:val="24"/>
        </w:rPr>
        <w:t xml:space="preserve"> limitada </w:t>
      </w:r>
      <w:r w:rsidR="00455454" w:rsidRPr="006C3EC5">
        <w:rPr>
          <w:rFonts w:ascii="Times New Roman" w:hAnsi="Times New Roman" w:cs="Times New Roman"/>
          <w:sz w:val="24"/>
        </w:rPr>
        <w:t xml:space="preserve">por </w:t>
      </w:r>
      <w:r w:rsidR="001954E1" w:rsidRPr="006C3EC5">
        <w:rPr>
          <w:rFonts w:ascii="Times New Roman" w:hAnsi="Times New Roman" w:cs="Times New Roman"/>
          <w:sz w:val="24"/>
        </w:rPr>
        <w:t xml:space="preserve">el </w:t>
      </w:r>
      <w:r w:rsidR="001954E1" w:rsidRPr="006C3EC5">
        <w:rPr>
          <w:rFonts w:ascii="Times New Roman" w:hAnsi="Times New Roman" w:cs="Times New Roman"/>
          <w:sz w:val="24"/>
          <w:szCs w:val="24"/>
        </w:rPr>
        <w:t>temor</w:t>
      </w:r>
      <w:r w:rsidR="00764319" w:rsidRPr="006C3EC5">
        <w:rPr>
          <w:rFonts w:ascii="Times New Roman" w:hAnsi="Times New Roman" w:cs="Times New Roman"/>
          <w:sz w:val="24"/>
        </w:rPr>
        <w:t xml:space="preserve"> de otros países a su </w:t>
      </w:r>
      <w:r w:rsidR="00EA547E" w:rsidRPr="006C3EC5">
        <w:rPr>
          <w:rFonts w:ascii="Times New Roman" w:hAnsi="Times New Roman" w:cs="Times New Roman"/>
          <w:sz w:val="24"/>
        </w:rPr>
        <w:t xml:space="preserve">gran </w:t>
      </w:r>
      <w:r w:rsidR="00764319" w:rsidRPr="006C3EC5">
        <w:rPr>
          <w:rFonts w:ascii="Times New Roman" w:hAnsi="Times New Roman" w:cs="Times New Roman"/>
          <w:sz w:val="24"/>
        </w:rPr>
        <w:t>eficiencia en sus</w:t>
      </w:r>
      <w:r w:rsidR="00455454" w:rsidRPr="006C3EC5">
        <w:rPr>
          <w:rFonts w:ascii="Times New Roman" w:hAnsi="Times New Roman" w:cs="Times New Roman"/>
          <w:sz w:val="24"/>
        </w:rPr>
        <w:t xml:space="preserve"> exportaciones</w:t>
      </w:r>
      <w:r w:rsidR="006A77A2" w:rsidRPr="006C3EC5">
        <w:rPr>
          <w:rFonts w:ascii="Times New Roman" w:hAnsi="Times New Roman" w:cs="Times New Roman"/>
          <w:sz w:val="24"/>
        </w:rPr>
        <w:t xml:space="preserve"> </w:t>
      </w:r>
      <w:r w:rsidR="006A77A2" w:rsidRPr="006C3EC5">
        <w:rPr>
          <w:rFonts w:ascii="Times New Roman" w:hAnsi="Times New Roman" w:cs="Times New Roman"/>
          <w:sz w:val="24"/>
          <w:szCs w:val="24"/>
        </w:rPr>
        <w:t>alimenticias</w:t>
      </w:r>
      <w:r w:rsidR="006A77A2" w:rsidRPr="006C3EC5">
        <w:rPr>
          <w:rFonts w:ascii="Times New Roman" w:hAnsi="Times New Roman" w:cs="Times New Roman"/>
          <w:sz w:val="24"/>
        </w:rPr>
        <w:t xml:space="preserve"> y </w:t>
      </w:r>
      <w:r w:rsidR="006A77A2" w:rsidRPr="006C3EC5">
        <w:rPr>
          <w:rFonts w:ascii="Times New Roman" w:hAnsi="Times New Roman" w:cs="Times New Roman"/>
          <w:sz w:val="24"/>
          <w:szCs w:val="24"/>
        </w:rPr>
        <w:t>de sus materias primas</w:t>
      </w:r>
      <w:r w:rsidR="00455454" w:rsidRPr="006C3EC5">
        <w:rPr>
          <w:rFonts w:ascii="Times New Roman" w:hAnsi="Times New Roman" w:cs="Times New Roman"/>
          <w:sz w:val="24"/>
        </w:rPr>
        <w:t>.</w:t>
      </w:r>
      <w:r w:rsidR="006050B7" w:rsidRPr="006C3EC5">
        <w:rPr>
          <w:rFonts w:ascii="Times New Roman" w:hAnsi="Times New Roman" w:cs="Times New Roman"/>
          <w:sz w:val="24"/>
        </w:rPr>
        <w:t xml:space="preserve"> </w:t>
      </w:r>
    </w:p>
    <w:p w14:paraId="3ECDBC4D" w14:textId="5E6B3D00" w:rsidR="00023ED9" w:rsidRPr="006C3EC5" w:rsidRDefault="006050B7" w:rsidP="008232F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6C3EC5">
        <w:rPr>
          <w:rFonts w:ascii="Times New Roman" w:hAnsi="Times New Roman" w:cs="Times New Roman"/>
          <w:sz w:val="24"/>
        </w:rPr>
        <w:t xml:space="preserve">Todo ello agravado por </w:t>
      </w:r>
      <w:r w:rsidR="000D289D" w:rsidRPr="006C3EC5">
        <w:rPr>
          <w:rFonts w:ascii="Times New Roman" w:hAnsi="Times New Roman" w:cs="Times New Roman"/>
          <w:sz w:val="24"/>
        </w:rPr>
        <w:t xml:space="preserve">el creciente riesgo de nuevas barreras técnicas por acuerdos ambientales y </w:t>
      </w:r>
      <w:r w:rsidR="00AE0F83" w:rsidRPr="006C3EC5">
        <w:rPr>
          <w:rFonts w:ascii="Times New Roman" w:hAnsi="Times New Roman" w:cs="Times New Roman"/>
          <w:sz w:val="24"/>
        </w:rPr>
        <w:t xml:space="preserve">nuevos instrumentos de protección -la </w:t>
      </w:r>
      <w:r w:rsidR="00432FEA" w:rsidRPr="006C3EC5">
        <w:rPr>
          <w:rFonts w:ascii="Times New Roman" w:hAnsi="Times New Roman" w:cs="Times New Roman"/>
          <w:sz w:val="24"/>
          <w:szCs w:val="24"/>
        </w:rPr>
        <w:t xml:space="preserve">eventual </w:t>
      </w:r>
      <w:r w:rsidR="00AE0F83" w:rsidRPr="006C3EC5">
        <w:rPr>
          <w:rFonts w:ascii="Times New Roman" w:hAnsi="Times New Roman" w:cs="Times New Roman"/>
          <w:sz w:val="24"/>
        </w:rPr>
        <w:t>utilización sesgada de reglas  ambientales  a partir de los resultados de la Conferencia sobre Cambio Climático (COP 21)- sumado al</w:t>
      </w:r>
      <w:r w:rsidRPr="006C3EC5">
        <w:rPr>
          <w:rFonts w:ascii="Times New Roman" w:hAnsi="Times New Roman" w:cs="Times New Roman"/>
          <w:sz w:val="24"/>
        </w:rPr>
        <w:t xml:space="preserve"> estancamiento de las negociaciones en la OMC sobre la agricultura en la Ronda de Doha</w:t>
      </w:r>
      <w:r w:rsidR="00D556AC">
        <w:rPr>
          <w:rFonts w:ascii="Times New Roman" w:hAnsi="Times New Roman" w:cs="Times New Roman"/>
          <w:sz w:val="24"/>
        </w:rPr>
        <w:t xml:space="preserve">. Recién tras </w:t>
      </w:r>
      <w:r w:rsidRPr="006C3EC5">
        <w:rPr>
          <w:rFonts w:ascii="Times New Roman" w:hAnsi="Times New Roman" w:cs="Times New Roman"/>
          <w:sz w:val="24"/>
        </w:rPr>
        <w:t xml:space="preserve">quince años de negociación, </w:t>
      </w:r>
      <w:r w:rsidR="00A30372" w:rsidRPr="006C3EC5">
        <w:rPr>
          <w:rFonts w:ascii="Times New Roman" w:hAnsi="Times New Roman" w:cs="Times New Roman"/>
          <w:sz w:val="24"/>
          <w:szCs w:val="24"/>
        </w:rPr>
        <w:t xml:space="preserve">en la 10° Conferencia Ministerial de la OMC (Nairobi, </w:t>
      </w:r>
      <w:r w:rsidR="00A30372">
        <w:rPr>
          <w:rFonts w:ascii="Times New Roman" w:hAnsi="Times New Roman" w:cs="Times New Roman"/>
          <w:sz w:val="24"/>
          <w:szCs w:val="24"/>
        </w:rPr>
        <w:t>15-19/12/</w:t>
      </w:r>
      <w:r w:rsidR="00A30372" w:rsidRPr="006C3EC5">
        <w:rPr>
          <w:rFonts w:ascii="Times New Roman" w:hAnsi="Times New Roman" w:cs="Times New Roman"/>
          <w:sz w:val="24"/>
          <w:szCs w:val="24"/>
        </w:rPr>
        <w:t>15)</w:t>
      </w:r>
      <w:r w:rsidR="00A30372">
        <w:rPr>
          <w:rFonts w:ascii="Times New Roman" w:hAnsi="Times New Roman" w:cs="Times New Roman"/>
          <w:sz w:val="24"/>
          <w:szCs w:val="24"/>
        </w:rPr>
        <w:t xml:space="preserve">, </w:t>
      </w:r>
      <w:r w:rsidRPr="006C3EC5">
        <w:rPr>
          <w:rFonts w:ascii="Times New Roman" w:hAnsi="Times New Roman" w:cs="Times New Roman"/>
          <w:sz w:val="24"/>
        </w:rPr>
        <w:t xml:space="preserve">ha sido posible </w:t>
      </w:r>
      <w:r w:rsidR="00A30372">
        <w:rPr>
          <w:rFonts w:ascii="Times New Roman" w:hAnsi="Times New Roman" w:cs="Times New Roman"/>
          <w:sz w:val="24"/>
        </w:rPr>
        <w:t>acordar políticamente la eliminación</w:t>
      </w:r>
      <w:r w:rsidR="00A30372">
        <w:rPr>
          <w:rFonts w:ascii="Times New Roman" w:hAnsi="Times New Roman" w:cs="Times New Roman"/>
          <w:sz w:val="24"/>
          <w:szCs w:val="24"/>
        </w:rPr>
        <w:t xml:space="preserve"> de</w:t>
      </w:r>
      <w:r w:rsidR="00D556AC">
        <w:rPr>
          <w:rFonts w:ascii="Times New Roman" w:hAnsi="Times New Roman" w:cs="Times New Roman"/>
          <w:sz w:val="24"/>
          <w:szCs w:val="24"/>
        </w:rPr>
        <w:t xml:space="preserve"> </w:t>
      </w:r>
      <w:r w:rsidRPr="006C3EC5">
        <w:rPr>
          <w:rFonts w:ascii="Times New Roman" w:hAnsi="Times New Roman" w:cs="Times New Roman"/>
          <w:sz w:val="24"/>
        </w:rPr>
        <w:t>las subvenciones a la exportación</w:t>
      </w:r>
      <w:r w:rsidR="00EF552F" w:rsidRPr="006C3EC5">
        <w:rPr>
          <w:rFonts w:ascii="Times New Roman" w:hAnsi="Times New Roman" w:cs="Times New Roman"/>
          <w:sz w:val="24"/>
          <w:szCs w:val="24"/>
        </w:rPr>
        <w:t xml:space="preserve"> agropecuarias</w:t>
      </w:r>
      <w:r w:rsidR="009F6C71">
        <w:rPr>
          <w:rFonts w:ascii="Times New Roman" w:hAnsi="Times New Roman" w:cs="Times New Roman"/>
          <w:sz w:val="24"/>
        </w:rPr>
        <w:t>, que se eliminaron hace 56</w:t>
      </w:r>
      <w:r w:rsidRPr="006C3EC5">
        <w:rPr>
          <w:rFonts w:ascii="Times New Roman" w:hAnsi="Times New Roman" w:cs="Times New Roman"/>
          <w:sz w:val="24"/>
        </w:rPr>
        <w:t xml:space="preserve"> años para productos industriales</w:t>
      </w:r>
      <w:r w:rsidRPr="006C3EC5">
        <w:rPr>
          <w:rFonts w:ascii="Times New Roman" w:hAnsi="Times New Roman" w:cs="Times New Roman"/>
          <w:sz w:val="24"/>
          <w:szCs w:val="24"/>
        </w:rPr>
        <w:t>.</w:t>
      </w:r>
      <w:r w:rsidRPr="006C3EC5">
        <w:rPr>
          <w:rFonts w:ascii="Times New Roman" w:hAnsi="Times New Roman" w:cs="Times New Roman"/>
          <w:sz w:val="24"/>
        </w:rPr>
        <w:t xml:space="preserve"> Tampoco hay avances en la eliminación de ciertas subvenciones a la pesca, que sería la principal contribución de la OMC al medio ambiente. </w:t>
      </w:r>
    </w:p>
    <w:p w14:paraId="582261CC" w14:textId="15ECC68A" w:rsidR="00A956F1" w:rsidRPr="006C3EC5" w:rsidRDefault="006050B7" w:rsidP="008232F9">
      <w:pPr>
        <w:spacing w:after="60"/>
        <w:jc w:val="both"/>
        <w:rPr>
          <w:rFonts w:ascii="Times New Roman" w:hAnsi="Times New Roman" w:cs="Times New Roman"/>
          <w:sz w:val="24"/>
        </w:rPr>
      </w:pPr>
      <w:r w:rsidRPr="006C3EC5">
        <w:rPr>
          <w:rFonts w:ascii="Times New Roman" w:hAnsi="Times New Roman" w:cs="Times New Roman"/>
          <w:sz w:val="24"/>
        </w:rPr>
        <w:t xml:space="preserve">En la 10° Conferencia Ministerial de la OMC no </w:t>
      </w:r>
      <w:r w:rsidR="00D556AC">
        <w:rPr>
          <w:rFonts w:ascii="Times New Roman" w:hAnsi="Times New Roman" w:cs="Times New Roman"/>
          <w:sz w:val="24"/>
        </w:rPr>
        <w:t xml:space="preserve">se aseguró </w:t>
      </w:r>
      <w:r w:rsidRPr="006C3EC5">
        <w:rPr>
          <w:rFonts w:ascii="Times New Roman" w:hAnsi="Times New Roman" w:cs="Times New Roman"/>
          <w:sz w:val="24"/>
        </w:rPr>
        <w:t>la continuación de la Ronda de Doha</w:t>
      </w:r>
      <w:r w:rsidR="00A956F1" w:rsidRPr="006C3EC5">
        <w:rPr>
          <w:rFonts w:ascii="Times New Roman" w:hAnsi="Times New Roman" w:cs="Times New Roman"/>
          <w:sz w:val="24"/>
          <w:szCs w:val="24"/>
        </w:rPr>
        <w:t xml:space="preserve"> con su actual mandato</w:t>
      </w:r>
      <w:r w:rsidR="00A035A0" w:rsidRPr="006C3EC5">
        <w:rPr>
          <w:rFonts w:ascii="Times New Roman" w:hAnsi="Times New Roman" w:cs="Times New Roman"/>
          <w:sz w:val="24"/>
          <w:szCs w:val="24"/>
        </w:rPr>
        <w:t xml:space="preserve"> (Declaración de Doha, 2001)</w:t>
      </w:r>
      <w:r w:rsidR="00A956F1" w:rsidRPr="006C3EC5">
        <w:rPr>
          <w:rFonts w:ascii="Times New Roman" w:hAnsi="Times New Roman" w:cs="Times New Roman"/>
          <w:sz w:val="24"/>
          <w:szCs w:val="24"/>
        </w:rPr>
        <w:t xml:space="preserve">, </w:t>
      </w:r>
      <w:r w:rsidR="00F95644" w:rsidRPr="006C3EC5">
        <w:rPr>
          <w:rFonts w:ascii="Times New Roman" w:hAnsi="Times New Roman" w:cs="Times New Roman"/>
          <w:sz w:val="24"/>
          <w:szCs w:val="24"/>
        </w:rPr>
        <w:t xml:space="preserve">que es </w:t>
      </w:r>
      <w:r w:rsidR="00A956F1" w:rsidRPr="006C3EC5">
        <w:rPr>
          <w:rFonts w:ascii="Times New Roman" w:hAnsi="Times New Roman" w:cs="Times New Roman"/>
          <w:sz w:val="24"/>
          <w:szCs w:val="24"/>
        </w:rPr>
        <w:t>conveniente para Argentina</w:t>
      </w:r>
      <w:r w:rsidRPr="006C3EC5">
        <w:rPr>
          <w:rFonts w:ascii="Times New Roman" w:hAnsi="Times New Roman" w:cs="Times New Roman"/>
          <w:sz w:val="24"/>
        </w:rPr>
        <w:t xml:space="preserve">. Es decir, por primera vez, desde el inicio en 1986 de las negociaciones en el GATT sobre la reforma </w:t>
      </w:r>
      <w:r w:rsidR="002A0808" w:rsidRPr="006C3EC5">
        <w:rPr>
          <w:rFonts w:ascii="Times New Roman" w:hAnsi="Times New Roman" w:cs="Times New Roman"/>
          <w:sz w:val="24"/>
          <w:szCs w:val="24"/>
        </w:rPr>
        <w:t xml:space="preserve">multilateral </w:t>
      </w:r>
      <w:r w:rsidRPr="006C3EC5">
        <w:rPr>
          <w:rFonts w:ascii="Times New Roman" w:hAnsi="Times New Roman" w:cs="Times New Roman"/>
          <w:sz w:val="24"/>
        </w:rPr>
        <w:t>de las políticas agropecuarias, a</w:t>
      </w:r>
      <w:r w:rsidR="00A956F1" w:rsidRPr="006C3EC5">
        <w:rPr>
          <w:rFonts w:ascii="Times New Roman" w:hAnsi="Times New Roman" w:cs="Times New Roman"/>
          <w:sz w:val="24"/>
        </w:rPr>
        <w:t xml:space="preserve">parece el riesgo de </w:t>
      </w:r>
      <w:r w:rsidR="002A0808" w:rsidRPr="006C3EC5">
        <w:rPr>
          <w:rFonts w:ascii="Times New Roman" w:hAnsi="Times New Roman" w:cs="Times New Roman"/>
          <w:sz w:val="24"/>
          <w:szCs w:val="24"/>
        </w:rPr>
        <w:t xml:space="preserve"> debilita</w:t>
      </w:r>
      <w:r w:rsidR="00244FF4" w:rsidRPr="006C3EC5">
        <w:rPr>
          <w:rFonts w:ascii="Times New Roman" w:hAnsi="Times New Roman" w:cs="Times New Roman"/>
          <w:sz w:val="24"/>
          <w:szCs w:val="24"/>
        </w:rPr>
        <w:t>miento</w:t>
      </w:r>
      <w:r w:rsidRPr="006C3EC5">
        <w:rPr>
          <w:rFonts w:ascii="Times New Roman" w:hAnsi="Times New Roman" w:cs="Times New Roman"/>
          <w:sz w:val="24"/>
          <w:szCs w:val="24"/>
        </w:rPr>
        <w:t xml:space="preserve"> </w:t>
      </w:r>
      <w:r w:rsidR="00244FF4" w:rsidRPr="006C3EC5">
        <w:rPr>
          <w:rFonts w:ascii="Times New Roman" w:hAnsi="Times New Roman" w:cs="Times New Roman"/>
          <w:sz w:val="24"/>
          <w:szCs w:val="24"/>
        </w:rPr>
        <w:t>o condicionamiento de</w:t>
      </w:r>
      <w:r w:rsidR="00A956F1" w:rsidRPr="006C3EC5">
        <w:rPr>
          <w:rFonts w:ascii="Times New Roman" w:hAnsi="Times New Roman" w:cs="Times New Roman"/>
          <w:sz w:val="24"/>
        </w:rPr>
        <w:t xml:space="preserve"> </w:t>
      </w:r>
      <w:r w:rsidRPr="006C3EC5">
        <w:rPr>
          <w:rFonts w:ascii="Times New Roman" w:hAnsi="Times New Roman" w:cs="Times New Roman"/>
          <w:sz w:val="24"/>
        </w:rPr>
        <w:t xml:space="preserve">este esfuerzo de tres décadas que ha sido </w:t>
      </w:r>
      <w:r w:rsidR="002A0808" w:rsidRPr="006C3EC5">
        <w:rPr>
          <w:rFonts w:ascii="Times New Roman" w:hAnsi="Times New Roman" w:cs="Times New Roman"/>
          <w:sz w:val="24"/>
          <w:szCs w:val="24"/>
        </w:rPr>
        <w:t xml:space="preserve">y seguirá siendo </w:t>
      </w:r>
      <w:r w:rsidRPr="006C3EC5">
        <w:rPr>
          <w:rFonts w:ascii="Times New Roman" w:hAnsi="Times New Roman" w:cs="Times New Roman"/>
          <w:sz w:val="24"/>
        </w:rPr>
        <w:t>prioritario para Argentina</w:t>
      </w:r>
      <w:r w:rsidRPr="006C3EC5">
        <w:rPr>
          <w:rFonts w:ascii="Times New Roman" w:hAnsi="Times New Roman" w:cs="Times New Roman"/>
          <w:sz w:val="24"/>
          <w:szCs w:val="24"/>
        </w:rPr>
        <w:t>.</w:t>
      </w:r>
      <w:r w:rsidR="00A956F1" w:rsidRPr="006C3EC5">
        <w:rPr>
          <w:rFonts w:ascii="Times New Roman" w:hAnsi="Times New Roman" w:cs="Times New Roman"/>
          <w:sz w:val="24"/>
          <w:szCs w:val="24"/>
        </w:rPr>
        <w:t xml:space="preserve"> </w:t>
      </w:r>
      <w:r w:rsidR="00023ED9" w:rsidRPr="006C3EC5">
        <w:rPr>
          <w:rFonts w:ascii="Times New Roman" w:hAnsi="Times New Roman" w:cs="Times New Roman"/>
          <w:sz w:val="24"/>
          <w:szCs w:val="24"/>
        </w:rPr>
        <w:t xml:space="preserve">Lo mismo puede decirse del mandato </w:t>
      </w:r>
      <w:r w:rsidR="009B46CA" w:rsidRPr="006C3EC5">
        <w:rPr>
          <w:rFonts w:ascii="Times New Roman" w:hAnsi="Times New Roman" w:cs="Times New Roman"/>
          <w:sz w:val="24"/>
          <w:szCs w:val="24"/>
        </w:rPr>
        <w:t xml:space="preserve">de la Ronda de Doha </w:t>
      </w:r>
      <w:r w:rsidR="00023ED9" w:rsidRPr="006C3EC5">
        <w:rPr>
          <w:rFonts w:ascii="Times New Roman" w:hAnsi="Times New Roman" w:cs="Times New Roman"/>
          <w:sz w:val="24"/>
          <w:szCs w:val="24"/>
        </w:rPr>
        <w:t>sobre subvenci</w:t>
      </w:r>
      <w:r w:rsidR="00393D3C" w:rsidRPr="006C3EC5">
        <w:rPr>
          <w:rFonts w:ascii="Times New Roman" w:hAnsi="Times New Roman" w:cs="Times New Roman"/>
          <w:sz w:val="24"/>
          <w:szCs w:val="24"/>
        </w:rPr>
        <w:t>ones a la pesca, el cual fue</w:t>
      </w:r>
      <w:r w:rsidR="00023ED9" w:rsidRPr="006C3EC5">
        <w:rPr>
          <w:rFonts w:ascii="Times New Roman" w:hAnsi="Times New Roman" w:cs="Times New Roman"/>
          <w:sz w:val="24"/>
          <w:szCs w:val="24"/>
        </w:rPr>
        <w:t xml:space="preserve"> reafirmado en la Conferencia sobre Desarrollo S</w:t>
      </w:r>
      <w:r w:rsidR="00350043" w:rsidRPr="006C3EC5">
        <w:rPr>
          <w:rFonts w:ascii="Times New Roman" w:hAnsi="Times New Roman" w:cs="Times New Roman"/>
          <w:sz w:val="24"/>
          <w:szCs w:val="24"/>
        </w:rPr>
        <w:t>ostenible de</w:t>
      </w:r>
      <w:r w:rsidR="00023ED9" w:rsidRPr="006C3EC5">
        <w:rPr>
          <w:rFonts w:ascii="Times New Roman" w:hAnsi="Times New Roman" w:cs="Times New Roman"/>
          <w:sz w:val="24"/>
          <w:szCs w:val="24"/>
        </w:rPr>
        <w:t xml:space="preserve"> Río + 20, en junio de 2012</w:t>
      </w:r>
      <w:r w:rsidR="00350043" w:rsidRPr="006C3EC5">
        <w:rPr>
          <w:rStyle w:val="Refdenotaalpie"/>
          <w:rFonts w:ascii="Times New Roman" w:hAnsi="Times New Roman" w:cs="Times New Roman"/>
          <w:sz w:val="24"/>
          <w:szCs w:val="24"/>
        </w:rPr>
        <w:footnoteReference w:id="3"/>
      </w:r>
      <w:r w:rsidR="00D55C43" w:rsidRPr="006C3EC5">
        <w:rPr>
          <w:rFonts w:ascii="Times New Roman" w:hAnsi="Times New Roman" w:cs="Times New Roman"/>
          <w:sz w:val="24"/>
          <w:szCs w:val="24"/>
        </w:rPr>
        <w:t>,</w:t>
      </w:r>
      <w:r w:rsidR="00270FE4" w:rsidRPr="006C3EC5">
        <w:rPr>
          <w:rFonts w:ascii="Times New Roman" w:hAnsi="Times New Roman" w:cs="Times New Roman"/>
          <w:sz w:val="24"/>
          <w:szCs w:val="24"/>
        </w:rPr>
        <w:t xml:space="preserve"> y p</w:t>
      </w:r>
      <w:r w:rsidR="00F66CC3" w:rsidRPr="006C3EC5">
        <w:rPr>
          <w:rFonts w:ascii="Times New Roman" w:hAnsi="Times New Roman" w:cs="Times New Roman"/>
          <w:sz w:val="24"/>
          <w:szCs w:val="24"/>
        </w:rPr>
        <w:t>or la</w:t>
      </w:r>
      <w:r w:rsidR="00270FE4" w:rsidRPr="006C3EC5">
        <w:rPr>
          <w:rFonts w:ascii="Times New Roman" w:hAnsi="Times New Roman" w:cs="Times New Roman"/>
          <w:sz w:val="24"/>
          <w:szCs w:val="24"/>
        </w:rPr>
        <w:t xml:space="preserve"> Agenda 2030</w:t>
      </w:r>
      <w:r w:rsidR="00270FE4" w:rsidRPr="006C3EC5">
        <w:rPr>
          <w:rStyle w:val="Refdenotaalpie"/>
          <w:rFonts w:ascii="Times New Roman" w:hAnsi="Times New Roman" w:cs="Times New Roman"/>
          <w:sz w:val="24"/>
          <w:szCs w:val="24"/>
        </w:rPr>
        <w:footnoteReference w:id="4"/>
      </w:r>
      <w:r w:rsidR="00270FE4" w:rsidRPr="006C3EC5">
        <w:rPr>
          <w:rFonts w:ascii="Times New Roman" w:hAnsi="Times New Roman" w:cs="Times New Roman"/>
          <w:sz w:val="24"/>
          <w:szCs w:val="24"/>
        </w:rPr>
        <w:t xml:space="preserve"> en la Cumbre de Naci</w:t>
      </w:r>
      <w:r w:rsidR="00F40B63">
        <w:rPr>
          <w:rFonts w:ascii="Times New Roman" w:hAnsi="Times New Roman" w:cs="Times New Roman"/>
          <w:sz w:val="24"/>
          <w:szCs w:val="24"/>
        </w:rPr>
        <w:t>ones Unidas en septiembre de 2015</w:t>
      </w:r>
      <w:r w:rsidR="00023ED9" w:rsidRPr="006C3EC5">
        <w:rPr>
          <w:rFonts w:ascii="Times New Roman" w:hAnsi="Times New Roman" w:cs="Times New Roman"/>
          <w:sz w:val="24"/>
        </w:rPr>
        <w:t>.</w:t>
      </w:r>
    </w:p>
    <w:p w14:paraId="01CC15DD" w14:textId="77777777" w:rsidR="00433F22" w:rsidRDefault="00433F2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3D3BDD94" w14:textId="53A1D097" w:rsidR="003631C2" w:rsidRPr="00433F22" w:rsidRDefault="00AE0F83" w:rsidP="008232F9">
      <w:pPr>
        <w:spacing w:after="60"/>
        <w:jc w:val="both"/>
        <w:rPr>
          <w:rFonts w:ascii="Times New Roman" w:hAnsi="Times New Roman" w:cs="Times New Roman"/>
          <w:b/>
          <w:sz w:val="24"/>
        </w:rPr>
      </w:pPr>
      <w:r w:rsidRPr="00433F22">
        <w:rPr>
          <w:rFonts w:ascii="Times New Roman" w:hAnsi="Times New Roman" w:cs="Times New Roman"/>
          <w:b/>
          <w:sz w:val="24"/>
        </w:rPr>
        <w:lastRenderedPageBreak/>
        <w:t xml:space="preserve">7. Nuevas alternativas y oportunidades. </w:t>
      </w:r>
      <w:r w:rsidR="003631C2" w:rsidRPr="00433F22">
        <w:rPr>
          <w:rFonts w:ascii="Times New Roman" w:hAnsi="Times New Roman" w:cs="Times New Roman"/>
          <w:b/>
          <w:sz w:val="24"/>
        </w:rPr>
        <w:t>Apostar a los empleos menos vulnerables</w:t>
      </w:r>
      <w:r w:rsidRPr="00433F22">
        <w:rPr>
          <w:rFonts w:ascii="Times New Roman" w:hAnsi="Times New Roman" w:cs="Times New Roman"/>
          <w:b/>
          <w:sz w:val="24"/>
        </w:rPr>
        <w:t>.</w:t>
      </w:r>
    </w:p>
    <w:p w14:paraId="40647B66" w14:textId="17F42646" w:rsidR="003F3952" w:rsidRPr="006C3EC5" w:rsidRDefault="00AE0F83" w:rsidP="008232F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6C3EC5">
        <w:rPr>
          <w:rFonts w:ascii="Times New Roman" w:hAnsi="Times New Roman" w:cs="Times New Roman"/>
          <w:sz w:val="24"/>
        </w:rPr>
        <w:t>Pero un nuevo horizonte se ha abierto al talento y el trabajo argentino en las últimas décadas: la exportación de servicios.</w:t>
      </w:r>
      <w:r w:rsidR="00FC7820" w:rsidRPr="006C3EC5">
        <w:rPr>
          <w:rFonts w:ascii="Times New Roman" w:hAnsi="Times New Roman" w:cs="Times New Roman"/>
          <w:sz w:val="24"/>
          <w:szCs w:val="24"/>
        </w:rPr>
        <w:t xml:space="preserve"> En</w:t>
      </w:r>
      <w:r w:rsidR="00FC7820" w:rsidRPr="006C3EC5">
        <w:rPr>
          <w:rFonts w:ascii="Times New Roman" w:hAnsi="Times New Roman" w:cs="Times New Roman"/>
          <w:sz w:val="24"/>
        </w:rPr>
        <w:t xml:space="preserve"> </w:t>
      </w:r>
      <w:r w:rsidR="00764319" w:rsidRPr="006C3EC5">
        <w:rPr>
          <w:rFonts w:ascii="Times New Roman" w:hAnsi="Times New Roman" w:cs="Times New Roman"/>
          <w:sz w:val="24"/>
        </w:rPr>
        <w:t>los planteos sobre nuestra inserción internacional en el mundo</w:t>
      </w:r>
      <w:r w:rsidR="00764319" w:rsidRPr="006C3EC5">
        <w:rPr>
          <w:rFonts w:ascii="Times New Roman" w:hAnsi="Times New Roman" w:cs="Times New Roman"/>
          <w:sz w:val="24"/>
          <w:szCs w:val="24"/>
        </w:rPr>
        <w:t xml:space="preserve"> </w:t>
      </w:r>
      <w:r w:rsidR="00FC7820" w:rsidRPr="006C3EC5">
        <w:rPr>
          <w:rFonts w:ascii="Times New Roman" w:hAnsi="Times New Roman" w:cs="Times New Roman"/>
          <w:sz w:val="24"/>
          <w:szCs w:val="24"/>
        </w:rPr>
        <w:t>se</w:t>
      </w:r>
      <w:r w:rsidR="00FC7820" w:rsidRPr="006C3EC5">
        <w:rPr>
          <w:rFonts w:ascii="Times New Roman" w:hAnsi="Times New Roman" w:cs="Times New Roman"/>
          <w:sz w:val="24"/>
        </w:rPr>
        <w:t xml:space="preserve"> </w:t>
      </w:r>
      <w:r w:rsidR="00764319" w:rsidRPr="006C3EC5">
        <w:rPr>
          <w:rFonts w:ascii="Times New Roman" w:hAnsi="Times New Roman" w:cs="Times New Roman"/>
          <w:sz w:val="24"/>
        </w:rPr>
        <w:t xml:space="preserve">ha </w:t>
      </w:r>
      <w:r w:rsidRPr="006C3EC5">
        <w:rPr>
          <w:rFonts w:ascii="Times New Roman" w:hAnsi="Times New Roman" w:cs="Times New Roman"/>
          <w:sz w:val="24"/>
        </w:rPr>
        <w:t>soslayado que Argentina ha exportado en 2013 6.300 millones de dólares en se</w:t>
      </w:r>
      <w:r w:rsidR="001008BE" w:rsidRPr="006C3EC5">
        <w:rPr>
          <w:rFonts w:ascii="Times New Roman" w:hAnsi="Times New Roman" w:cs="Times New Roman"/>
          <w:sz w:val="24"/>
        </w:rPr>
        <w:t>rvicios de alto valor agregado</w:t>
      </w:r>
      <w:r w:rsidR="001008BE" w:rsidRPr="006C3E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FCFCE3" w14:textId="6BC98567" w:rsidR="00764319" w:rsidRPr="006C3EC5" w:rsidRDefault="00AE0F83" w:rsidP="008232F9">
      <w:pPr>
        <w:spacing w:after="60"/>
        <w:jc w:val="both"/>
        <w:rPr>
          <w:rFonts w:ascii="Times New Roman" w:hAnsi="Times New Roman" w:cs="Times New Roman"/>
          <w:sz w:val="24"/>
        </w:rPr>
      </w:pPr>
      <w:r w:rsidRPr="006C3EC5">
        <w:rPr>
          <w:rFonts w:ascii="Times New Roman" w:hAnsi="Times New Roman" w:cs="Times New Roman"/>
          <w:sz w:val="24"/>
        </w:rPr>
        <w:t>Sigu</w:t>
      </w:r>
      <w:r w:rsidR="001D73AA" w:rsidRPr="006C3EC5">
        <w:rPr>
          <w:rFonts w:ascii="Times New Roman" w:hAnsi="Times New Roman" w:cs="Times New Roman"/>
          <w:sz w:val="24"/>
        </w:rPr>
        <w:t>iendo a Vélez Sarsfield, a</w:t>
      </w:r>
      <w:r w:rsidR="00764319" w:rsidRPr="006C3EC5">
        <w:rPr>
          <w:rFonts w:ascii="Times New Roman" w:hAnsi="Times New Roman" w:cs="Times New Roman"/>
          <w:sz w:val="24"/>
        </w:rPr>
        <w:t xml:space="preserve">sí como el comercio de mercancías consiste en contratos que contienen la </w:t>
      </w:r>
      <w:r w:rsidR="00764319" w:rsidRPr="006C3EC5">
        <w:rPr>
          <w:rFonts w:ascii="Times New Roman" w:hAnsi="Times New Roman" w:cs="Times New Roman"/>
          <w:i/>
          <w:sz w:val="24"/>
        </w:rPr>
        <w:t>obligación de dar</w:t>
      </w:r>
      <w:r w:rsidR="00764319" w:rsidRPr="006C3EC5">
        <w:rPr>
          <w:rFonts w:ascii="Times New Roman" w:hAnsi="Times New Roman" w:cs="Times New Roman"/>
          <w:sz w:val="24"/>
        </w:rPr>
        <w:t xml:space="preserve"> un bien (cosa con valor económico)</w:t>
      </w:r>
      <w:r w:rsidR="001D73AA" w:rsidRPr="006C3EC5">
        <w:rPr>
          <w:rFonts w:ascii="Times New Roman" w:hAnsi="Times New Roman" w:cs="Times New Roman"/>
          <w:sz w:val="24"/>
        </w:rPr>
        <w:t>,</w:t>
      </w:r>
      <w:r w:rsidR="00764319" w:rsidRPr="006C3EC5">
        <w:rPr>
          <w:rFonts w:ascii="Times New Roman" w:hAnsi="Times New Roman" w:cs="Times New Roman"/>
          <w:sz w:val="24"/>
        </w:rPr>
        <w:t xml:space="preserve"> el comercio de servicios contiene </w:t>
      </w:r>
      <w:r w:rsidR="00764319" w:rsidRPr="006C3EC5">
        <w:rPr>
          <w:rFonts w:ascii="Times New Roman" w:hAnsi="Times New Roman" w:cs="Times New Roman"/>
          <w:i/>
          <w:sz w:val="24"/>
        </w:rPr>
        <w:t>obligaciones de hacer</w:t>
      </w:r>
      <w:r w:rsidR="00764319" w:rsidRPr="006C3EC5">
        <w:rPr>
          <w:rFonts w:ascii="Times New Roman" w:hAnsi="Times New Roman" w:cs="Times New Roman"/>
          <w:sz w:val="24"/>
        </w:rPr>
        <w:t xml:space="preserve">, que no requieren </w:t>
      </w:r>
      <w:r w:rsidR="00764319" w:rsidRPr="006C3EC5">
        <w:rPr>
          <w:rFonts w:ascii="Times New Roman" w:hAnsi="Times New Roman" w:cs="Times New Roman"/>
          <w:i/>
          <w:sz w:val="24"/>
        </w:rPr>
        <w:t xml:space="preserve">dar </w:t>
      </w:r>
      <w:r w:rsidR="00764319" w:rsidRPr="006C3EC5">
        <w:rPr>
          <w:rFonts w:ascii="Times New Roman" w:hAnsi="Times New Roman" w:cs="Times New Roman"/>
          <w:sz w:val="24"/>
        </w:rPr>
        <w:t xml:space="preserve">una mercancía. </w:t>
      </w:r>
      <w:r w:rsidR="001D73AA" w:rsidRPr="006C3EC5">
        <w:rPr>
          <w:rFonts w:ascii="Times New Roman" w:hAnsi="Times New Roman" w:cs="Times New Roman"/>
          <w:sz w:val="24"/>
        </w:rPr>
        <w:t xml:space="preserve">En general, el comercio de estas </w:t>
      </w:r>
      <w:r w:rsidR="001D73AA" w:rsidRPr="006C3EC5">
        <w:rPr>
          <w:rFonts w:ascii="Times New Roman" w:hAnsi="Times New Roman" w:cs="Times New Roman"/>
          <w:i/>
          <w:sz w:val="24"/>
        </w:rPr>
        <w:t xml:space="preserve">obligaciones de hacer </w:t>
      </w:r>
      <w:r w:rsidR="001D73AA" w:rsidRPr="006C3EC5">
        <w:rPr>
          <w:rFonts w:ascii="Times New Roman" w:hAnsi="Times New Roman" w:cs="Times New Roman"/>
          <w:sz w:val="24"/>
        </w:rPr>
        <w:t>exige un mayor conocimiento y ocupa a la población mejor preparada de una sociedad, empezando por los profesionales de todo tipo. Aún en servicios en que no es necesario ser profesional</w:t>
      </w:r>
      <w:r w:rsidR="003F3952" w:rsidRPr="006C3EC5">
        <w:rPr>
          <w:rFonts w:ascii="Times New Roman" w:hAnsi="Times New Roman" w:cs="Times New Roman"/>
          <w:sz w:val="24"/>
          <w:szCs w:val="24"/>
        </w:rPr>
        <w:t xml:space="preserve"> o </w:t>
      </w:r>
      <w:proofErr w:type="gramStart"/>
      <w:r w:rsidR="003F3952" w:rsidRPr="006C3EC5">
        <w:rPr>
          <w:rFonts w:ascii="Times New Roman" w:hAnsi="Times New Roman" w:cs="Times New Roman"/>
          <w:sz w:val="24"/>
          <w:szCs w:val="24"/>
        </w:rPr>
        <w:t>técnico</w:t>
      </w:r>
      <w:proofErr w:type="gramEnd"/>
      <w:r w:rsidR="001D73AA" w:rsidRPr="006C3EC5">
        <w:rPr>
          <w:rFonts w:ascii="Times New Roman" w:hAnsi="Times New Roman" w:cs="Times New Roman"/>
          <w:sz w:val="24"/>
        </w:rPr>
        <w:t>, la exigencia en formación</w:t>
      </w:r>
      <w:r w:rsidR="007170A5" w:rsidRPr="006C3EC5">
        <w:rPr>
          <w:rFonts w:ascii="Times New Roman" w:hAnsi="Times New Roman" w:cs="Times New Roman"/>
          <w:sz w:val="24"/>
        </w:rPr>
        <w:t xml:space="preserve"> suele</w:t>
      </w:r>
      <w:r w:rsidR="001D73AA" w:rsidRPr="006C3EC5">
        <w:rPr>
          <w:rFonts w:ascii="Times New Roman" w:hAnsi="Times New Roman" w:cs="Times New Roman"/>
          <w:sz w:val="24"/>
        </w:rPr>
        <w:t xml:space="preserve"> </w:t>
      </w:r>
      <w:r w:rsidR="000B4F38" w:rsidRPr="006C3EC5">
        <w:rPr>
          <w:rFonts w:ascii="Times New Roman" w:hAnsi="Times New Roman" w:cs="Times New Roman"/>
          <w:sz w:val="24"/>
        </w:rPr>
        <w:t xml:space="preserve">ser </w:t>
      </w:r>
      <w:r w:rsidR="001D73AA" w:rsidRPr="006C3EC5">
        <w:rPr>
          <w:rFonts w:ascii="Times New Roman" w:hAnsi="Times New Roman" w:cs="Times New Roman"/>
          <w:sz w:val="24"/>
        </w:rPr>
        <w:t>superior</w:t>
      </w:r>
      <w:r w:rsidR="005112AD" w:rsidRPr="006C3EC5">
        <w:rPr>
          <w:rFonts w:ascii="Times New Roman" w:hAnsi="Times New Roman" w:cs="Times New Roman"/>
          <w:sz w:val="24"/>
        </w:rPr>
        <w:t xml:space="preserve"> a la que se necesita para labores rurales o industriales</w:t>
      </w:r>
      <w:r w:rsidR="007717E0" w:rsidRPr="006C3EC5">
        <w:rPr>
          <w:rFonts w:ascii="Times New Roman" w:hAnsi="Times New Roman" w:cs="Times New Roman"/>
          <w:sz w:val="24"/>
        </w:rPr>
        <w:t xml:space="preserve"> no especializadas</w:t>
      </w:r>
      <w:r w:rsidR="001D73AA" w:rsidRPr="006C3EC5">
        <w:rPr>
          <w:rFonts w:ascii="Times New Roman" w:hAnsi="Times New Roman" w:cs="Times New Roman"/>
          <w:sz w:val="24"/>
        </w:rPr>
        <w:t>.</w:t>
      </w:r>
      <w:r w:rsidR="00F831D2" w:rsidRPr="006C3EC5">
        <w:rPr>
          <w:rFonts w:ascii="Times New Roman" w:hAnsi="Times New Roman" w:cs="Times New Roman"/>
          <w:sz w:val="24"/>
        </w:rPr>
        <w:t xml:space="preserve"> El comercio de servicios es la </w:t>
      </w:r>
      <w:r w:rsidR="003E47D1" w:rsidRPr="006C3EC5">
        <w:rPr>
          <w:rFonts w:ascii="Times New Roman" w:hAnsi="Times New Roman" w:cs="Times New Roman"/>
          <w:sz w:val="24"/>
        </w:rPr>
        <w:t xml:space="preserve">única </w:t>
      </w:r>
      <w:r w:rsidR="00F831D2" w:rsidRPr="006C3EC5">
        <w:rPr>
          <w:rFonts w:ascii="Times New Roman" w:hAnsi="Times New Roman" w:cs="Times New Roman"/>
          <w:sz w:val="24"/>
        </w:rPr>
        <w:t xml:space="preserve">integración </w:t>
      </w:r>
      <w:r w:rsidR="003E47D1" w:rsidRPr="006C3EC5">
        <w:rPr>
          <w:rFonts w:ascii="Times New Roman" w:hAnsi="Times New Roman" w:cs="Times New Roman"/>
          <w:sz w:val="24"/>
        </w:rPr>
        <w:t>fac</w:t>
      </w:r>
      <w:r w:rsidR="005C2DD4" w:rsidRPr="006C3EC5">
        <w:rPr>
          <w:rFonts w:ascii="Times New Roman" w:hAnsi="Times New Roman" w:cs="Times New Roman"/>
          <w:sz w:val="24"/>
        </w:rPr>
        <w:t>tible de la Argentina al mundo</w:t>
      </w:r>
      <w:r w:rsidR="00EA547E" w:rsidRPr="006C3EC5">
        <w:rPr>
          <w:rFonts w:ascii="Times New Roman" w:hAnsi="Times New Roman" w:cs="Times New Roman"/>
          <w:sz w:val="24"/>
        </w:rPr>
        <w:t xml:space="preserve"> en el corto plazo</w:t>
      </w:r>
      <w:r w:rsidR="005C2DD4" w:rsidRPr="006C3EC5">
        <w:rPr>
          <w:rFonts w:ascii="Times New Roman" w:hAnsi="Times New Roman" w:cs="Times New Roman"/>
          <w:sz w:val="24"/>
        </w:rPr>
        <w:t xml:space="preserve">, mediante </w:t>
      </w:r>
      <w:r w:rsidR="00F831D2" w:rsidRPr="006C3EC5">
        <w:rPr>
          <w:rFonts w:ascii="Times New Roman" w:hAnsi="Times New Roman" w:cs="Times New Roman"/>
          <w:sz w:val="24"/>
        </w:rPr>
        <w:t>la integraci</w:t>
      </w:r>
      <w:r w:rsidR="00C353CA" w:rsidRPr="006C3EC5">
        <w:rPr>
          <w:rFonts w:ascii="Times New Roman" w:hAnsi="Times New Roman" w:cs="Times New Roman"/>
          <w:sz w:val="24"/>
        </w:rPr>
        <w:t>ón de sus clases medias</w:t>
      </w:r>
      <w:r w:rsidR="005C2DD4" w:rsidRPr="006C3EC5">
        <w:rPr>
          <w:rFonts w:ascii="Times New Roman" w:hAnsi="Times New Roman" w:cs="Times New Roman"/>
          <w:sz w:val="24"/>
        </w:rPr>
        <w:t>:</w:t>
      </w:r>
      <w:r w:rsidR="003F3952" w:rsidRPr="006C3EC5">
        <w:rPr>
          <w:rFonts w:ascii="Times New Roman" w:hAnsi="Times New Roman" w:cs="Times New Roman"/>
          <w:sz w:val="24"/>
        </w:rPr>
        <w:t xml:space="preserve"> </w:t>
      </w:r>
      <w:r w:rsidR="003F3952" w:rsidRPr="006C3EC5">
        <w:rPr>
          <w:rFonts w:ascii="Times New Roman" w:hAnsi="Times New Roman" w:cs="Times New Roman"/>
          <w:sz w:val="24"/>
          <w:szCs w:val="24"/>
        </w:rPr>
        <w:t>todo tipo de</w:t>
      </w:r>
      <w:r w:rsidR="003F3952" w:rsidRPr="006C3EC5">
        <w:rPr>
          <w:rFonts w:ascii="Times New Roman" w:hAnsi="Times New Roman" w:cs="Times New Roman"/>
          <w:sz w:val="24"/>
        </w:rPr>
        <w:t xml:space="preserve"> </w:t>
      </w:r>
      <w:r w:rsidR="00F55559" w:rsidRPr="006C3EC5">
        <w:rPr>
          <w:rFonts w:ascii="Times New Roman" w:hAnsi="Times New Roman" w:cs="Times New Roman"/>
          <w:sz w:val="24"/>
        </w:rPr>
        <w:t>profesionales</w:t>
      </w:r>
      <w:r w:rsidR="003F3952" w:rsidRPr="006C3EC5">
        <w:rPr>
          <w:rFonts w:ascii="Times New Roman" w:hAnsi="Times New Roman" w:cs="Times New Roman"/>
          <w:sz w:val="24"/>
          <w:szCs w:val="24"/>
        </w:rPr>
        <w:t>, técnicos,</w:t>
      </w:r>
      <w:r w:rsidR="00F55559" w:rsidRPr="006C3EC5">
        <w:rPr>
          <w:rFonts w:ascii="Times New Roman" w:hAnsi="Times New Roman" w:cs="Times New Roman"/>
          <w:sz w:val="24"/>
        </w:rPr>
        <w:t xml:space="preserve"> docentes</w:t>
      </w:r>
      <w:r w:rsidR="003F3952" w:rsidRPr="006C3EC5">
        <w:rPr>
          <w:rFonts w:ascii="Times New Roman" w:hAnsi="Times New Roman" w:cs="Times New Roman"/>
          <w:sz w:val="24"/>
        </w:rPr>
        <w:t xml:space="preserve"> </w:t>
      </w:r>
      <w:r w:rsidR="003F3952" w:rsidRPr="006C3EC5">
        <w:rPr>
          <w:rFonts w:ascii="Times New Roman" w:hAnsi="Times New Roman" w:cs="Times New Roman"/>
          <w:sz w:val="24"/>
          <w:szCs w:val="24"/>
        </w:rPr>
        <w:t>y empleados con alguna calificación</w:t>
      </w:r>
      <w:r w:rsidR="00C353CA" w:rsidRPr="006C3EC5">
        <w:rPr>
          <w:rFonts w:ascii="Times New Roman" w:hAnsi="Times New Roman" w:cs="Times New Roman"/>
          <w:sz w:val="24"/>
        </w:rPr>
        <w:t>,</w:t>
      </w:r>
      <w:r w:rsidR="003E47D1" w:rsidRPr="006C3EC5">
        <w:rPr>
          <w:rFonts w:ascii="Times New Roman" w:hAnsi="Times New Roman" w:cs="Times New Roman"/>
          <w:sz w:val="24"/>
        </w:rPr>
        <w:t xml:space="preserve"> que son la</w:t>
      </w:r>
      <w:r w:rsidR="00C353CA" w:rsidRPr="006C3EC5">
        <w:rPr>
          <w:rFonts w:ascii="Times New Roman" w:hAnsi="Times New Roman" w:cs="Times New Roman"/>
          <w:sz w:val="24"/>
        </w:rPr>
        <w:t xml:space="preserve"> </w:t>
      </w:r>
      <w:r w:rsidR="00F55559" w:rsidRPr="006C3EC5">
        <w:rPr>
          <w:rFonts w:ascii="Times New Roman" w:hAnsi="Times New Roman" w:cs="Times New Roman"/>
          <w:sz w:val="24"/>
        </w:rPr>
        <w:t xml:space="preserve">clase social </w:t>
      </w:r>
      <w:r w:rsidR="00C353CA" w:rsidRPr="006C3EC5">
        <w:rPr>
          <w:rFonts w:ascii="Times New Roman" w:hAnsi="Times New Roman" w:cs="Times New Roman"/>
          <w:sz w:val="24"/>
        </w:rPr>
        <w:t>que está mejor capacitada para enfrentar la competencia internacional</w:t>
      </w:r>
      <w:r w:rsidR="003E47D1" w:rsidRPr="006C3EC5">
        <w:rPr>
          <w:rFonts w:ascii="Times New Roman" w:hAnsi="Times New Roman" w:cs="Times New Roman"/>
          <w:sz w:val="24"/>
        </w:rPr>
        <w:t>. Ello, s</w:t>
      </w:r>
      <w:r w:rsidR="00C353CA" w:rsidRPr="006C3EC5">
        <w:rPr>
          <w:rFonts w:ascii="Times New Roman" w:hAnsi="Times New Roman" w:cs="Times New Roman"/>
          <w:sz w:val="24"/>
        </w:rPr>
        <w:t xml:space="preserve">in arriesgar los puestos de trabajo </w:t>
      </w:r>
      <w:r w:rsidR="00F55559" w:rsidRPr="006C3EC5">
        <w:rPr>
          <w:rFonts w:ascii="Times New Roman" w:hAnsi="Times New Roman" w:cs="Times New Roman"/>
          <w:sz w:val="24"/>
        </w:rPr>
        <w:t xml:space="preserve">de los argentinos en situación más vulnerable, </w:t>
      </w:r>
      <w:r w:rsidR="0009786B" w:rsidRPr="006C3EC5">
        <w:rPr>
          <w:rFonts w:ascii="Times New Roman" w:hAnsi="Times New Roman" w:cs="Times New Roman"/>
          <w:sz w:val="24"/>
        </w:rPr>
        <w:t xml:space="preserve">en general, </w:t>
      </w:r>
      <w:r w:rsidR="008B3394" w:rsidRPr="006C3EC5">
        <w:rPr>
          <w:rFonts w:ascii="Times New Roman" w:hAnsi="Times New Roman" w:cs="Times New Roman"/>
          <w:sz w:val="24"/>
        </w:rPr>
        <w:t xml:space="preserve">trabajadores </w:t>
      </w:r>
      <w:r w:rsidR="00F55559" w:rsidRPr="006C3EC5">
        <w:rPr>
          <w:rFonts w:ascii="Times New Roman" w:hAnsi="Times New Roman" w:cs="Times New Roman"/>
          <w:sz w:val="24"/>
        </w:rPr>
        <w:t xml:space="preserve"> </w:t>
      </w:r>
      <w:r w:rsidR="00C353CA" w:rsidRPr="006C3EC5">
        <w:rPr>
          <w:rFonts w:ascii="Times New Roman" w:hAnsi="Times New Roman" w:cs="Times New Roman"/>
          <w:sz w:val="24"/>
        </w:rPr>
        <w:t>en nuestras</w:t>
      </w:r>
      <w:r w:rsidR="00C345E2" w:rsidRPr="006C3EC5">
        <w:rPr>
          <w:rFonts w:ascii="Times New Roman" w:hAnsi="Times New Roman" w:cs="Times New Roman"/>
          <w:sz w:val="24"/>
        </w:rPr>
        <w:t xml:space="preserve"> PYMEs</w:t>
      </w:r>
      <w:r w:rsidR="00C353CA" w:rsidRPr="006C3EC5">
        <w:rPr>
          <w:rFonts w:ascii="Times New Roman" w:hAnsi="Times New Roman" w:cs="Times New Roman"/>
          <w:sz w:val="24"/>
        </w:rPr>
        <w:t xml:space="preserve"> industriales.</w:t>
      </w:r>
    </w:p>
    <w:p w14:paraId="4E7E6056" w14:textId="0ADDE380" w:rsidR="004110D6" w:rsidRPr="006C3EC5" w:rsidRDefault="00B23DD4" w:rsidP="008232F9">
      <w:pPr>
        <w:spacing w:after="60"/>
        <w:jc w:val="both"/>
        <w:rPr>
          <w:rFonts w:ascii="Times New Roman" w:hAnsi="Times New Roman" w:cs="Times New Roman"/>
          <w:sz w:val="24"/>
        </w:rPr>
      </w:pPr>
      <w:r w:rsidRPr="006C3EC5">
        <w:rPr>
          <w:rFonts w:ascii="Times New Roman" w:hAnsi="Times New Roman" w:cs="Times New Roman"/>
          <w:sz w:val="24"/>
        </w:rPr>
        <w:t>Es importante tener en cuenta lo siguiente en lo referente al comercio de servicios</w:t>
      </w:r>
      <w:r w:rsidR="004110D6" w:rsidRPr="006C3EC5">
        <w:rPr>
          <w:rFonts w:ascii="Times New Roman" w:hAnsi="Times New Roman" w:cs="Times New Roman"/>
          <w:sz w:val="24"/>
        </w:rPr>
        <w:t>:</w:t>
      </w:r>
    </w:p>
    <w:p w14:paraId="6142B535" w14:textId="3E239005" w:rsidR="00F55559" w:rsidRPr="006C3EC5" w:rsidRDefault="004110D6" w:rsidP="008232F9">
      <w:pPr>
        <w:spacing w:after="60"/>
        <w:jc w:val="both"/>
        <w:rPr>
          <w:rFonts w:ascii="Times New Roman" w:hAnsi="Times New Roman" w:cs="Times New Roman"/>
          <w:sz w:val="24"/>
        </w:rPr>
      </w:pPr>
      <w:r w:rsidRPr="006C3EC5">
        <w:rPr>
          <w:rFonts w:ascii="Times New Roman" w:hAnsi="Times New Roman" w:cs="Times New Roman"/>
          <w:sz w:val="24"/>
        </w:rPr>
        <w:t xml:space="preserve">- </w:t>
      </w:r>
      <w:r w:rsidR="00D07F02" w:rsidRPr="006C3EC5">
        <w:rPr>
          <w:rFonts w:ascii="Times New Roman" w:hAnsi="Times New Roman" w:cs="Times New Roman"/>
          <w:sz w:val="24"/>
        </w:rPr>
        <w:t>E</w:t>
      </w:r>
      <w:r w:rsidRPr="006C3EC5">
        <w:rPr>
          <w:rFonts w:ascii="Times New Roman" w:hAnsi="Times New Roman" w:cs="Times New Roman"/>
          <w:sz w:val="24"/>
        </w:rPr>
        <w:t xml:space="preserve">s mucho más vasto que el </w:t>
      </w:r>
      <w:r w:rsidR="00A77D17" w:rsidRPr="006C3EC5">
        <w:rPr>
          <w:rFonts w:ascii="Times New Roman" w:hAnsi="Times New Roman" w:cs="Times New Roman"/>
          <w:sz w:val="24"/>
        </w:rPr>
        <w:t xml:space="preserve"> </w:t>
      </w:r>
      <w:r w:rsidRPr="006C3EC5">
        <w:rPr>
          <w:rFonts w:ascii="Times New Roman" w:hAnsi="Times New Roman" w:cs="Times New Roman"/>
          <w:sz w:val="24"/>
        </w:rPr>
        <w:t xml:space="preserve">mundo del comercio de mercancías. </w:t>
      </w:r>
      <w:r w:rsidR="000D28CE" w:rsidRPr="006C3EC5">
        <w:rPr>
          <w:rFonts w:ascii="Times New Roman" w:hAnsi="Times New Roman" w:cs="Times New Roman"/>
          <w:sz w:val="24"/>
          <w:szCs w:val="24"/>
        </w:rPr>
        <w:t>En comparación al de servicios, aquel</w:t>
      </w:r>
      <w:r w:rsidRPr="006C3EC5">
        <w:rPr>
          <w:rFonts w:ascii="Times New Roman" w:hAnsi="Times New Roman" w:cs="Times New Roman"/>
          <w:sz w:val="24"/>
        </w:rPr>
        <w:t xml:space="preserve"> e</w:t>
      </w:r>
      <w:r w:rsidR="000D28CE" w:rsidRPr="006C3EC5">
        <w:rPr>
          <w:rFonts w:ascii="Times New Roman" w:hAnsi="Times New Roman" w:cs="Times New Roman"/>
          <w:sz w:val="24"/>
        </w:rPr>
        <w:t xml:space="preserve">stá concentrado generalmente en </w:t>
      </w:r>
      <w:r w:rsidRPr="006C3EC5">
        <w:rPr>
          <w:rFonts w:ascii="Times New Roman" w:hAnsi="Times New Roman" w:cs="Times New Roman"/>
          <w:sz w:val="24"/>
        </w:rPr>
        <w:t>pocas</w:t>
      </w:r>
      <w:r w:rsidR="000D28CE" w:rsidRPr="006C3EC5">
        <w:rPr>
          <w:rFonts w:ascii="Times New Roman" w:hAnsi="Times New Roman" w:cs="Times New Roman"/>
          <w:sz w:val="24"/>
        </w:rPr>
        <w:t xml:space="preserve"> líneas arancelarias</w:t>
      </w:r>
      <w:r w:rsidRPr="006C3EC5">
        <w:rPr>
          <w:rFonts w:ascii="Times New Roman" w:hAnsi="Times New Roman" w:cs="Times New Roman"/>
          <w:sz w:val="24"/>
          <w:szCs w:val="24"/>
        </w:rPr>
        <w:t>.</w:t>
      </w:r>
      <w:r w:rsidRPr="006C3EC5">
        <w:rPr>
          <w:rFonts w:ascii="Times New Roman" w:hAnsi="Times New Roman" w:cs="Times New Roman"/>
          <w:sz w:val="24"/>
        </w:rPr>
        <w:t xml:space="preserve"> Son muchas </w:t>
      </w:r>
      <w:r w:rsidR="00782917" w:rsidRPr="006C3EC5">
        <w:rPr>
          <w:rFonts w:ascii="Times New Roman" w:hAnsi="Times New Roman" w:cs="Times New Roman"/>
          <w:sz w:val="24"/>
          <w:szCs w:val="24"/>
        </w:rPr>
        <w:t xml:space="preserve">y </w:t>
      </w:r>
      <w:r w:rsidRPr="006C3EC5">
        <w:rPr>
          <w:rFonts w:ascii="Times New Roman" w:hAnsi="Times New Roman" w:cs="Times New Roman"/>
          <w:sz w:val="24"/>
        </w:rPr>
        <w:t>más</w:t>
      </w:r>
      <w:r w:rsidR="00EA547E" w:rsidRPr="006C3EC5">
        <w:rPr>
          <w:rFonts w:ascii="Times New Roman" w:hAnsi="Times New Roman" w:cs="Times New Roman"/>
          <w:sz w:val="24"/>
        </w:rPr>
        <w:t xml:space="preserve"> variadas</w:t>
      </w:r>
      <w:r w:rsidRPr="006C3EC5">
        <w:rPr>
          <w:rFonts w:ascii="Times New Roman" w:hAnsi="Times New Roman" w:cs="Times New Roman"/>
          <w:sz w:val="24"/>
        </w:rPr>
        <w:t xml:space="preserve"> las </w:t>
      </w:r>
      <w:r w:rsidRPr="006C3EC5">
        <w:rPr>
          <w:rFonts w:ascii="Times New Roman" w:hAnsi="Times New Roman" w:cs="Times New Roman"/>
          <w:i/>
          <w:sz w:val="24"/>
        </w:rPr>
        <w:t>obligaciones de hacer</w:t>
      </w:r>
      <w:r w:rsidRPr="006C3EC5">
        <w:rPr>
          <w:rFonts w:ascii="Times New Roman" w:hAnsi="Times New Roman" w:cs="Times New Roman"/>
          <w:sz w:val="24"/>
        </w:rPr>
        <w:t xml:space="preserve">, que las </w:t>
      </w:r>
      <w:r w:rsidRPr="006C3EC5">
        <w:rPr>
          <w:rFonts w:ascii="Times New Roman" w:hAnsi="Times New Roman" w:cs="Times New Roman"/>
          <w:i/>
          <w:sz w:val="24"/>
        </w:rPr>
        <w:t>obligaciones de dar</w:t>
      </w:r>
      <w:r w:rsidR="00EA547E" w:rsidRPr="006C3EC5">
        <w:rPr>
          <w:rFonts w:ascii="Times New Roman" w:hAnsi="Times New Roman" w:cs="Times New Roman"/>
          <w:sz w:val="24"/>
        </w:rPr>
        <w:t xml:space="preserve">, porque </w:t>
      </w:r>
      <w:r w:rsidR="00C76D65" w:rsidRPr="006C3EC5">
        <w:rPr>
          <w:rFonts w:ascii="Times New Roman" w:hAnsi="Times New Roman" w:cs="Times New Roman"/>
          <w:sz w:val="24"/>
          <w:szCs w:val="24"/>
        </w:rPr>
        <w:t xml:space="preserve">es el de servicios el comercio en el cual </w:t>
      </w:r>
      <w:r w:rsidR="00EA547E" w:rsidRPr="006C3EC5">
        <w:rPr>
          <w:rFonts w:ascii="Times New Roman" w:hAnsi="Times New Roman" w:cs="Times New Roman"/>
          <w:sz w:val="24"/>
        </w:rPr>
        <w:t xml:space="preserve">las necesidades humanas </w:t>
      </w:r>
      <w:r w:rsidR="00C76D65" w:rsidRPr="006C3EC5">
        <w:rPr>
          <w:rFonts w:ascii="Times New Roman" w:hAnsi="Times New Roman" w:cs="Times New Roman"/>
          <w:sz w:val="24"/>
          <w:szCs w:val="24"/>
        </w:rPr>
        <w:t>exhiben en mayor</w:t>
      </w:r>
      <w:r w:rsidR="00C76D65" w:rsidRPr="006C3EC5">
        <w:rPr>
          <w:rFonts w:ascii="Times New Roman" w:hAnsi="Times New Roman" w:cs="Times New Roman"/>
          <w:sz w:val="24"/>
        </w:rPr>
        <w:t xml:space="preserve"> medida su</w:t>
      </w:r>
      <w:r w:rsidR="00C76D65" w:rsidRPr="006C3EC5">
        <w:rPr>
          <w:rFonts w:ascii="Times New Roman" w:hAnsi="Times New Roman" w:cs="Times New Roman"/>
          <w:sz w:val="24"/>
          <w:szCs w:val="24"/>
        </w:rPr>
        <w:t xml:space="preserve"> </w:t>
      </w:r>
      <w:r w:rsidR="00EA547E" w:rsidRPr="006C3EC5">
        <w:rPr>
          <w:rFonts w:ascii="Times New Roman" w:hAnsi="Times New Roman" w:cs="Times New Roman"/>
          <w:sz w:val="24"/>
          <w:szCs w:val="24"/>
        </w:rPr>
        <w:t>sofistica</w:t>
      </w:r>
      <w:r w:rsidR="00C76D65" w:rsidRPr="006C3EC5">
        <w:rPr>
          <w:rFonts w:ascii="Times New Roman" w:hAnsi="Times New Roman" w:cs="Times New Roman"/>
          <w:sz w:val="24"/>
          <w:szCs w:val="24"/>
        </w:rPr>
        <w:t>ción</w:t>
      </w:r>
      <w:r w:rsidR="00EA547E" w:rsidRPr="006C3EC5">
        <w:rPr>
          <w:rFonts w:ascii="Times New Roman" w:hAnsi="Times New Roman" w:cs="Times New Roman"/>
          <w:sz w:val="24"/>
          <w:szCs w:val="24"/>
        </w:rPr>
        <w:t xml:space="preserve"> </w:t>
      </w:r>
      <w:r w:rsidR="000D28CE" w:rsidRPr="006C3EC5">
        <w:rPr>
          <w:rFonts w:ascii="Times New Roman" w:hAnsi="Times New Roman" w:cs="Times New Roman"/>
          <w:sz w:val="24"/>
          <w:szCs w:val="24"/>
        </w:rPr>
        <w:t xml:space="preserve">y variedad </w:t>
      </w:r>
      <w:r w:rsidR="00C76D65" w:rsidRPr="006C3EC5">
        <w:rPr>
          <w:rFonts w:ascii="Times New Roman" w:hAnsi="Times New Roman" w:cs="Times New Roman"/>
          <w:sz w:val="24"/>
          <w:szCs w:val="24"/>
        </w:rPr>
        <w:t>con el aumento del</w:t>
      </w:r>
      <w:r w:rsidR="00C76D65" w:rsidRPr="006C3EC5">
        <w:rPr>
          <w:rFonts w:ascii="Times New Roman" w:hAnsi="Times New Roman" w:cs="Times New Roman"/>
          <w:sz w:val="24"/>
        </w:rPr>
        <w:t xml:space="preserve"> </w:t>
      </w:r>
      <w:r w:rsidR="00EA547E" w:rsidRPr="006C3EC5">
        <w:rPr>
          <w:rFonts w:ascii="Times New Roman" w:hAnsi="Times New Roman" w:cs="Times New Roman"/>
          <w:sz w:val="24"/>
        </w:rPr>
        <w:t>poder adquisitivo.</w:t>
      </w:r>
    </w:p>
    <w:p w14:paraId="572E96A8" w14:textId="0E61FE8B" w:rsidR="00C353CA" w:rsidRPr="006C3EC5" w:rsidRDefault="00D07F02" w:rsidP="008232F9">
      <w:pPr>
        <w:spacing w:after="60"/>
        <w:jc w:val="both"/>
        <w:rPr>
          <w:rFonts w:ascii="Times New Roman" w:hAnsi="Times New Roman" w:cs="Times New Roman"/>
          <w:sz w:val="24"/>
        </w:rPr>
      </w:pPr>
      <w:r w:rsidRPr="006C3EC5">
        <w:rPr>
          <w:rFonts w:ascii="Times New Roman" w:hAnsi="Times New Roman" w:cs="Times New Roman"/>
          <w:sz w:val="24"/>
        </w:rPr>
        <w:t>- Es mucho más dinámic</w:t>
      </w:r>
      <w:r w:rsidR="00782917" w:rsidRPr="006C3EC5">
        <w:rPr>
          <w:rFonts w:ascii="Times New Roman" w:hAnsi="Times New Roman" w:cs="Times New Roman"/>
          <w:sz w:val="24"/>
        </w:rPr>
        <w:t xml:space="preserve">o por la incesante innovación </w:t>
      </w:r>
      <w:r w:rsidR="00782917" w:rsidRPr="006C3EC5">
        <w:rPr>
          <w:rFonts w:ascii="Times New Roman" w:hAnsi="Times New Roman" w:cs="Times New Roman"/>
          <w:sz w:val="24"/>
          <w:szCs w:val="24"/>
        </w:rPr>
        <w:t>de las</w:t>
      </w:r>
      <w:r w:rsidRPr="006C3EC5">
        <w:rPr>
          <w:rFonts w:ascii="Times New Roman" w:hAnsi="Times New Roman" w:cs="Times New Roman"/>
          <w:sz w:val="24"/>
        </w:rPr>
        <w:t xml:space="preserve"> necesidades humanas. En el comercio de mercancías son pocas las mercancías que se e</w:t>
      </w:r>
      <w:r w:rsidR="000D28CE" w:rsidRPr="006C3EC5">
        <w:rPr>
          <w:rFonts w:ascii="Times New Roman" w:hAnsi="Times New Roman" w:cs="Times New Roman"/>
          <w:sz w:val="24"/>
        </w:rPr>
        <w:t>stán innovando</w:t>
      </w:r>
      <w:r w:rsidR="000D28CE" w:rsidRPr="006C3EC5">
        <w:rPr>
          <w:rFonts w:ascii="Times New Roman" w:hAnsi="Times New Roman" w:cs="Times New Roman"/>
          <w:sz w:val="24"/>
          <w:szCs w:val="24"/>
        </w:rPr>
        <w:t xml:space="preserve"> sustancialmente, en comparación</w:t>
      </w:r>
      <w:r w:rsidR="004E7B08" w:rsidRPr="006C3EC5">
        <w:rPr>
          <w:rFonts w:ascii="Times New Roman" w:hAnsi="Times New Roman" w:cs="Times New Roman"/>
          <w:sz w:val="24"/>
        </w:rPr>
        <w:t xml:space="preserve"> con su</w:t>
      </w:r>
      <w:r w:rsidRPr="006C3EC5">
        <w:rPr>
          <w:rFonts w:ascii="Times New Roman" w:hAnsi="Times New Roman" w:cs="Times New Roman"/>
          <w:sz w:val="24"/>
        </w:rPr>
        <w:t xml:space="preserve"> universo arancelario. Es por ello que una de las razones por las que son necesarias las negociaciones multilaterales </w:t>
      </w:r>
      <w:r w:rsidR="005E4441" w:rsidRPr="006C3EC5">
        <w:rPr>
          <w:rFonts w:ascii="Times New Roman" w:hAnsi="Times New Roman" w:cs="Times New Roman"/>
          <w:sz w:val="24"/>
        </w:rPr>
        <w:t>en servicios es la innovación de los</w:t>
      </w:r>
      <w:r w:rsidRPr="006C3EC5">
        <w:rPr>
          <w:rFonts w:ascii="Times New Roman" w:hAnsi="Times New Roman" w:cs="Times New Roman"/>
          <w:sz w:val="24"/>
        </w:rPr>
        <w:t xml:space="preserve"> servicios. Ejemplo: cuando se creó el Acuerdo de Servicios de la OMC</w:t>
      </w:r>
      <w:r w:rsidR="005233A0" w:rsidRPr="006C3EC5">
        <w:rPr>
          <w:rFonts w:ascii="Times New Roman" w:hAnsi="Times New Roman" w:cs="Times New Roman"/>
          <w:sz w:val="24"/>
        </w:rPr>
        <w:t xml:space="preserve"> en 1994</w:t>
      </w:r>
      <w:r w:rsidRPr="006C3EC5">
        <w:rPr>
          <w:rFonts w:ascii="Times New Roman" w:hAnsi="Times New Roman" w:cs="Times New Roman"/>
          <w:sz w:val="24"/>
        </w:rPr>
        <w:t xml:space="preserve">, no existía el comercio de servicios que hoy se transmite por internet, sin pasar por ninguna aduana, sin que el </w:t>
      </w:r>
      <w:r w:rsidRPr="006C3EC5">
        <w:rPr>
          <w:rFonts w:ascii="Times New Roman" w:hAnsi="Times New Roman" w:cs="Times New Roman"/>
          <w:i/>
          <w:sz w:val="24"/>
        </w:rPr>
        <w:t>exportador</w:t>
      </w:r>
      <w:r w:rsidRPr="006C3EC5">
        <w:rPr>
          <w:rFonts w:ascii="Times New Roman" w:hAnsi="Times New Roman" w:cs="Times New Roman"/>
          <w:sz w:val="24"/>
        </w:rPr>
        <w:t xml:space="preserve"> de servicios deba salir de su lugar de trabajo</w:t>
      </w:r>
      <w:r w:rsidR="00EA547E" w:rsidRPr="006C3EC5">
        <w:rPr>
          <w:rFonts w:ascii="Times New Roman" w:hAnsi="Times New Roman" w:cs="Times New Roman"/>
          <w:sz w:val="24"/>
        </w:rPr>
        <w:t xml:space="preserve"> en Argentina</w:t>
      </w:r>
      <w:r w:rsidRPr="006C3EC5">
        <w:rPr>
          <w:rFonts w:ascii="Times New Roman" w:hAnsi="Times New Roman" w:cs="Times New Roman"/>
          <w:sz w:val="24"/>
        </w:rPr>
        <w:t>.</w:t>
      </w:r>
    </w:p>
    <w:p w14:paraId="31569428" w14:textId="77777777" w:rsidR="00D07F02" w:rsidRPr="006C3EC5" w:rsidRDefault="00D07F02" w:rsidP="008232F9">
      <w:pPr>
        <w:spacing w:after="60"/>
        <w:jc w:val="both"/>
        <w:rPr>
          <w:rFonts w:ascii="Times New Roman" w:hAnsi="Times New Roman" w:cs="Times New Roman"/>
          <w:sz w:val="24"/>
        </w:rPr>
      </w:pPr>
      <w:r w:rsidRPr="006C3EC5">
        <w:rPr>
          <w:rFonts w:ascii="Times New Roman" w:hAnsi="Times New Roman" w:cs="Times New Roman"/>
          <w:sz w:val="24"/>
        </w:rPr>
        <w:t xml:space="preserve">- La </w:t>
      </w:r>
      <w:r w:rsidR="00EA547E" w:rsidRPr="006C3EC5">
        <w:rPr>
          <w:rFonts w:ascii="Times New Roman" w:hAnsi="Times New Roman" w:cs="Times New Roman"/>
          <w:sz w:val="24"/>
        </w:rPr>
        <w:t xml:space="preserve">Secretaría de la </w:t>
      </w:r>
      <w:r w:rsidRPr="006C3EC5">
        <w:rPr>
          <w:rFonts w:ascii="Times New Roman" w:hAnsi="Times New Roman" w:cs="Times New Roman"/>
          <w:sz w:val="24"/>
        </w:rPr>
        <w:t xml:space="preserve">OCDE ha establecido el rol central que cumplen los servicios en las cadenas globales de </w:t>
      </w:r>
      <w:r w:rsidR="008339AC" w:rsidRPr="006C3EC5">
        <w:rPr>
          <w:rFonts w:ascii="Times New Roman" w:hAnsi="Times New Roman" w:cs="Times New Roman"/>
          <w:sz w:val="24"/>
        </w:rPr>
        <w:t xml:space="preserve">valor que </w:t>
      </w:r>
      <w:r w:rsidR="005233A0" w:rsidRPr="006C3EC5">
        <w:rPr>
          <w:rFonts w:ascii="Times New Roman" w:hAnsi="Times New Roman" w:cs="Times New Roman"/>
          <w:sz w:val="24"/>
        </w:rPr>
        <w:t xml:space="preserve">ya </w:t>
      </w:r>
      <w:r w:rsidR="008339AC" w:rsidRPr="006C3EC5">
        <w:rPr>
          <w:rFonts w:ascii="Times New Roman" w:hAnsi="Times New Roman" w:cs="Times New Roman"/>
          <w:sz w:val="24"/>
        </w:rPr>
        <w:t>no son ni de mercancías ni de servicios, son simplemente cadenas de todo tipo de trabajo que agrega valor.</w:t>
      </w:r>
    </w:p>
    <w:p w14:paraId="617E964D" w14:textId="0EC0FE1C" w:rsidR="008B2B3A" w:rsidRPr="006C3EC5" w:rsidRDefault="008B2B3A" w:rsidP="008232F9">
      <w:pPr>
        <w:spacing w:after="60"/>
        <w:jc w:val="both"/>
        <w:rPr>
          <w:rFonts w:ascii="Times New Roman" w:hAnsi="Times New Roman" w:cs="Times New Roman"/>
          <w:sz w:val="24"/>
        </w:rPr>
      </w:pPr>
      <w:r w:rsidRPr="006C3EC5">
        <w:rPr>
          <w:rFonts w:ascii="Times New Roman" w:hAnsi="Times New Roman" w:cs="Times New Roman"/>
          <w:sz w:val="24"/>
        </w:rPr>
        <w:t xml:space="preserve">- La negociación de acuerdos comerciales en servicios es necesaria </w:t>
      </w:r>
      <w:r w:rsidR="006F2493" w:rsidRPr="006C3EC5">
        <w:rPr>
          <w:rFonts w:ascii="Times New Roman" w:hAnsi="Times New Roman" w:cs="Times New Roman"/>
          <w:sz w:val="24"/>
        </w:rPr>
        <w:t xml:space="preserve">para </w:t>
      </w:r>
      <w:r w:rsidR="00F94067" w:rsidRPr="006C3EC5">
        <w:rPr>
          <w:rFonts w:ascii="Times New Roman" w:hAnsi="Times New Roman" w:cs="Times New Roman"/>
          <w:sz w:val="24"/>
          <w:szCs w:val="24"/>
        </w:rPr>
        <w:t>dar más seguridad</w:t>
      </w:r>
      <w:r w:rsidR="00F94067" w:rsidRPr="006C3EC5">
        <w:rPr>
          <w:rFonts w:ascii="Times New Roman" w:hAnsi="Times New Roman" w:cs="Times New Roman"/>
          <w:sz w:val="24"/>
        </w:rPr>
        <w:t xml:space="preserve"> </w:t>
      </w:r>
      <w:r w:rsidRPr="006C3EC5">
        <w:rPr>
          <w:rFonts w:ascii="Times New Roman" w:hAnsi="Times New Roman" w:cs="Times New Roman"/>
          <w:sz w:val="24"/>
        </w:rPr>
        <w:t>a las empresas argentinas exportadoras de servicios, en general PYMEs, especialmente ante la eventualidad</w:t>
      </w:r>
      <w:r w:rsidR="004F5E6E" w:rsidRPr="006C3EC5">
        <w:rPr>
          <w:rFonts w:ascii="Times New Roman" w:hAnsi="Times New Roman" w:cs="Times New Roman"/>
          <w:sz w:val="24"/>
        </w:rPr>
        <w:t xml:space="preserve"> de</w:t>
      </w:r>
      <w:r w:rsidRPr="006C3EC5">
        <w:rPr>
          <w:rFonts w:ascii="Times New Roman" w:hAnsi="Times New Roman" w:cs="Times New Roman"/>
          <w:sz w:val="24"/>
        </w:rPr>
        <w:t xml:space="preserve"> que l</w:t>
      </w:r>
      <w:r w:rsidR="00DF77AA" w:rsidRPr="006C3EC5">
        <w:rPr>
          <w:rFonts w:ascii="Times New Roman" w:hAnsi="Times New Roman" w:cs="Times New Roman"/>
          <w:sz w:val="24"/>
        </w:rPr>
        <w:t>os países a los que exportan</w:t>
      </w:r>
      <w:r w:rsidRPr="006C3EC5">
        <w:rPr>
          <w:rFonts w:ascii="Times New Roman" w:hAnsi="Times New Roman" w:cs="Times New Roman"/>
          <w:sz w:val="24"/>
        </w:rPr>
        <w:t xml:space="preserve"> modifiquen las condiciones actuales de su acces</w:t>
      </w:r>
      <w:r w:rsidR="00EA547E" w:rsidRPr="006C3EC5">
        <w:rPr>
          <w:rFonts w:ascii="Times New Roman" w:hAnsi="Times New Roman" w:cs="Times New Roman"/>
          <w:sz w:val="24"/>
        </w:rPr>
        <w:t xml:space="preserve">o, </w:t>
      </w:r>
      <w:r w:rsidR="00DF77AA" w:rsidRPr="006C3EC5">
        <w:rPr>
          <w:rFonts w:ascii="Times New Roman" w:hAnsi="Times New Roman" w:cs="Times New Roman"/>
          <w:sz w:val="24"/>
          <w:szCs w:val="24"/>
        </w:rPr>
        <w:t xml:space="preserve">en base a </w:t>
      </w:r>
      <w:r w:rsidR="006F2493" w:rsidRPr="006C3EC5">
        <w:rPr>
          <w:rFonts w:ascii="Times New Roman" w:hAnsi="Times New Roman" w:cs="Times New Roman"/>
          <w:sz w:val="24"/>
          <w:szCs w:val="24"/>
        </w:rPr>
        <w:t>sus</w:t>
      </w:r>
      <w:r w:rsidR="00EA547E" w:rsidRPr="006C3EC5">
        <w:rPr>
          <w:rFonts w:ascii="Times New Roman" w:hAnsi="Times New Roman" w:cs="Times New Roman"/>
          <w:sz w:val="24"/>
        </w:rPr>
        <w:t xml:space="preserve"> listas de con</w:t>
      </w:r>
      <w:r w:rsidR="00DF77AA" w:rsidRPr="006C3EC5">
        <w:rPr>
          <w:rFonts w:ascii="Times New Roman" w:hAnsi="Times New Roman" w:cs="Times New Roman"/>
          <w:sz w:val="24"/>
        </w:rPr>
        <w:t>cesiones en servicios en la OMC</w:t>
      </w:r>
      <w:r w:rsidR="00DF77AA" w:rsidRPr="006C3EC5">
        <w:rPr>
          <w:rFonts w:ascii="Times New Roman" w:hAnsi="Times New Roman" w:cs="Times New Roman"/>
          <w:sz w:val="24"/>
          <w:szCs w:val="24"/>
        </w:rPr>
        <w:t>, que</w:t>
      </w:r>
      <w:r w:rsidR="00DF77AA" w:rsidRPr="006C3EC5">
        <w:rPr>
          <w:rFonts w:ascii="Times New Roman" w:hAnsi="Times New Roman" w:cs="Times New Roman"/>
          <w:sz w:val="24"/>
        </w:rPr>
        <w:t xml:space="preserve"> </w:t>
      </w:r>
      <w:r w:rsidR="00EA547E" w:rsidRPr="006C3EC5">
        <w:rPr>
          <w:rFonts w:ascii="Times New Roman" w:hAnsi="Times New Roman" w:cs="Times New Roman"/>
          <w:sz w:val="24"/>
        </w:rPr>
        <w:t>no se han modificado desde el fin de la  Ronda Uruguay</w:t>
      </w:r>
      <w:r w:rsidR="004F5E6E" w:rsidRPr="006C3EC5">
        <w:rPr>
          <w:rFonts w:ascii="Times New Roman" w:hAnsi="Times New Roman" w:cs="Times New Roman"/>
          <w:sz w:val="24"/>
        </w:rPr>
        <w:t xml:space="preserve"> en 1994</w:t>
      </w:r>
      <w:r w:rsidR="00EA547E" w:rsidRPr="006C3EC5">
        <w:rPr>
          <w:rFonts w:ascii="Times New Roman" w:hAnsi="Times New Roman" w:cs="Times New Roman"/>
          <w:sz w:val="24"/>
        </w:rPr>
        <w:t>.</w:t>
      </w:r>
      <w:r w:rsidR="00DF77AA" w:rsidRPr="006C3EC5">
        <w:rPr>
          <w:rFonts w:ascii="Times New Roman" w:hAnsi="Times New Roman" w:cs="Times New Roman"/>
          <w:sz w:val="24"/>
          <w:szCs w:val="24"/>
        </w:rPr>
        <w:t xml:space="preserve"> O que esos países co</w:t>
      </w:r>
      <w:r w:rsidR="006F2493" w:rsidRPr="006C3EC5">
        <w:rPr>
          <w:rFonts w:ascii="Times New Roman" w:hAnsi="Times New Roman" w:cs="Times New Roman"/>
          <w:sz w:val="24"/>
          <w:szCs w:val="24"/>
        </w:rPr>
        <w:t>ncedan acceso preferencial a los</w:t>
      </w:r>
      <w:r w:rsidR="00DF77AA" w:rsidRPr="006C3EC5">
        <w:rPr>
          <w:rFonts w:ascii="Times New Roman" w:hAnsi="Times New Roman" w:cs="Times New Roman"/>
          <w:sz w:val="24"/>
          <w:szCs w:val="24"/>
        </w:rPr>
        <w:t xml:space="preserve"> competidores</w:t>
      </w:r>
      <w:r w:rsidR="006F2493" w:rsidRPr="006C3EC5">
        <w:rPr>
          <w:rFonts w:ascii="Times New Roman" w:hAnsi="Times New Roman" w:cs="Times New Roman"/>
          <w:sz w:val="24"/>
          <w:szCs w:val="24"/>
        </w:rPr>
        <w:t xml:space="preserve"> de nuestros exportadores de servicios</w:t>
      </w:r>
      <w:r w:rsidR="00DF77AA" w:rsidRPr="006C3EC5">
        <w:rPr>
          <w:rFonts w:ascii="Times New Roman" w:hAnsi="Times New Roman" w:cs="Times New Roman"/>
          <w:sz w:val="24"/>
          <w:szCs w:val="24"/>
        </w:rPr>
        <w:t>, mediante acuerdos comerciales regionales.</w:t>
      </w:r>
    </w:p>
    <w:p w14:paraId="5058E4A9" w14:textId="5739D7D7" w:rsidR="007208ED" w:rsidRPr="006C3EC5" w:rsidRDefault="007208ED" w:rsidP="008232F9">
      <w:pPr>
        <w:spacing w:after="60"/>
        <w:jc w:val="both"/>
        <w:rPr>
          <w:rFonts w:ascii="Times New Roman" w:hAnsi="Times New Roman" w:cs="Times New Roman"/>
          <w:sz w:val="24"/>
        </w:rPr>
      </w:pPr>
      <w:r w:rsidRPr="006C3EC5">
        <w:rPr>
          <w:rFonts w:ascii="Times New Roman" w:hAnsi="Times New Roman" w:cs="Times New Roman"/>
          <w:sz w:val="24"/>
        </w:rPr>
        <w:t xml:space="preserve">- </w:t>
      </w:r>
      <w:r w:rsidR="004E7B08" w:rsidRPr="006C3EC5">
        <w:rPr>
          <w:rFonts w:ascii="Times New Roman" w:hAnsi="Times New Roman" w:cs="Times New Roman"/>
          <w:sz w:val="24"/>
        </w:rPr>
        <w:t>También b</w:t>
      </w:r>
      <w:r w:rsidRPr="006C3EC5">
        <w:rPr>
          <w:rFonts w:ascii="Times New Roman" w:hAnsi="Times New Roman" w:cs="Times New Roman"/>
          <w:sz w:val="24"/>
        </w:rPr>
        <w:t xml:space="preserve">rinda una oportunidad al sector </w:t>
      </w:r>
      <w:r w:rsidR="009C0F96" w:rsidRPr="006C3EC5">
        <w:rPr>
          <w:rFonts w:ascii="Times New Roman" w:hAnsi="Times New Roman" w:cs="Times New Roman"/>
          <w:sz w:val="24"/>
          <w:szCs w:val="24"/>
        </w:rPr>
        <w:t xml:space="preserve">de servicios </w:t>
      </w:r>
      <w:r w:rsidRPr="006C3EC5">
        <w:rPr>
          <w:rFonts w:ascii="Times New Roman" w:hAnsi="Times New Roman" w:cs="Times New Roman"/>
          <w:sz w:val="24"/>
          <w:szCs w:val="24"/>
        </w:rPr>
        <w:t>agropecuario</w:t>
      </w:r>
      <w:r w:rsidR="009C0F96" w:rsidRPr="006C3EC5">
        <w:rPr>
          <w:rFonts w:ascii="Times New Roman" w:hAnsi="Times New Roman" w:cs="Times New Roman"/>
          <w:sz w:val="24"/>
          <w:szCs w:val="24"/>
        </w:rPr>
        <w:t>s</w:t>
      </w:r>
      <w:r w:rsidRPr="006C3EC5">
        <w:rPr>
          <w:rFonts w:ascii="Times New Roman" w:hAnsi="Times New Roman" w:cs="Times New Roman"/>
          <w:sz w:val="24"/>
        </w:rPr>
        <w:t>: la exportación de servicios que son insumos para la producción agropec</w:t>
      </w:r>
      <w:r w:rsidR="00CF1839" w:rsidRPr="006C3EC5">
        <w:rPr>
          <w:rFonts w:ascii="Times New Roman" w:hAnsi="Times New Roman" w:cs="Times New Roman"/>
          <w:sz w:val="24"/>
        </w:rPr>
        <w:t>uaria (veterinarios, agrónomos</w:t>
      </w:r>
      <w:r w:rsidR="00CF1839" w:rsidRPr="006C3EC5">
        <w:rPr>
          <w:rFonts w:ascii="Times New Roman" w:hAnsi="Times New Roman" w:cs="Times New Roman"/>
          <w:sz w:val="24"/>
          <w:szCs w:val="24"/>
        </w:rPr>
        <w:t>,</w:t>
      </w:r>
      <w:r w:rsidRPr="006C3EC5">
        <w:rPr>
          <w:rFonts w:ascii="Times New Roman" w:hAnsi="Times New Roman" w:cs="Times New Roman"/>
          <w:sz w:val="24"/>
        </w:rPr>
        <w:t xml:space="preserve"> r</w:t>
      </w:r>
      <w:r w:rsidR="005233A0" w:rsidRPr="006C3EC5">
        <w:rPr>
          <w:rFonts w:ascii="Times New Roman" w:hAnsi="Times New Roman" w:cs="Times New Roman"/>
          <w:sz w:val="24"/>
        </w:rPr>
        <w:t>e</w:t>
      </w:r>
      <w:r w:rsidR="003E20EC" w:rsidRPr="006C3EC5">
        <w:rPr>
          <w:rFonts w:ascii="Times New Roman" w:hAnsi="Times New Roman" w:cs="Times New Roman"/>
          <w:sz w:val="24"/>
        </w:rPr>
        <w:t>paración de maquinaria, etc.). M</w:t>
      </w:r>
      <w:r w:rsidR="005233A0" w:rsidRPr="006C3EC5">
        <w:rPr>
          <w:rFonts w:ascii="Times New Roman" w:hAnsi="Times New Roman" w:cs="Times New Roman"/>
          <w:sz w:val="24"/>
        </w:rPr>
        <w:t xml:space="preserve">ás relevante </w:t>
      </w:r>
      <w:r w:rsidR="004F5E6E" w:rsidRPr="006C3EC5">
        <w:rPr>
          <w:rFonts w:ascii="Times New Roman" w:hAnsi="Times New Roman" w:cs="Times New Roman"/>
          <w:sz w:val="24"/>
        </w:rPr>
        <w:t xml:space="preserve">aún </w:t>
      </w:r>
      <w:r w:rsidR="005233A0" w:rsidRPr="006C3EC5">
        <w:rPr>
          <w:rFonts w:ascii="Times New Roman" w:hAnsi="Times New Roman" w:cs="Times New Roman"/>
          <w:sz w:val="24"/>
        </w:rPr>
        <w:t>es</w:t>
      </w:r>
      <w:r w:rsidRPr="006C3EC5">
        <w:rPr>
          <w:rFonts w:ascii="Times New Roman" w:hAnsi="Times New Roman" w:cs="Times New Roman"/>
          <w:sz w:val="24"/>
        </w:rPr>
        <w:t xml:space="preserve"> la exportación de servicios </w:t>
      </w:r>
      <w:r w:rsidR="00513DE3" w:rsidRPr="006C3EC5">
        <w:rPr>
          <w:rFonts w:ascii="Times New Roman" w:hAnsi="Times New Roman" w:cs="Times New Roman"/>
          <w:sz w:val="24"/>
          <w:szCs w:val="24"/>
        </w:rPr>
        <w:t xml:space="preserve">relacionados al producto terminado, como servicios </w:t>
      </w:r>
      <w:r w:rsidRPr="006C3EC5">
        <w:rPr>
          <w:rFonts w:ascii="Times New Roman" w:hAnsi="Times New Roman" w:cs="Times New Roman"/>
          <w:sz w:val="24"/>
        </w:rPr>
        <w:t xml:space="preserve">de </w:t>
      </w:r>
      <w:r w:rsidR="00F263D3" w:rsidRPr="006C3EC5">
        <w:rPr>
          <w:rFonts w:ascii="Times New Roman" w:hAnsi="Times New Roman" w:cs="Times New Roman"/>
          <w:sz w:val="24"/>
        </w:rPr>
        <w:t xml:space="preserve">logística y de </w:t>
      </w:r>
      <w:r w:rsidRPr="006C3EC5">
        <w:rPr>
          <w:rFonts w:ascii="Times New Roman" w:hAnsi="Times New Roman" w:cs="Times New Roman"/>
          <w:sz w:val="24"/>
        </w:rPr>
        <w:t>distribución de alimentos en nuestros mercados de exportación</w:t>
      </w:r>
      <w:r w:rsidR="00513DE3" w:rsidRPr="006C3EC5">
        <w:rPr>
          <w:rFonts w:ascii="Times New Roman" w:hAnsi="Times New Roman" w:cs="Times New Roman"/>
          <w:sz w:val="24"/>
        </w:rPr>
        <w:t xml:space="preserve"> de </w:t>
      </w:r>
      <w:r w:rsidR="00513DE3" w:rsidRPr="006C3EC5">
        <w:rPr>
          <w:rFonts w:ascii="Times New Roman" w:hAnsi="Times New Roman" w:cs="Times New Roman"/>
          <w:sz w:val="24"/>
          <w:szCs w:val="24"/>
        </w:rPr>
        <w:t>alimentos</w:t>
      </w:r>
      <w:r w:rsidRPr="006C3EC5">
        <w:rPr>
          <w:rFonts w:ascii="Times New Roman" w:hAnsi="Times New Roman" w:cs="Times New Roman"/>
          <w:sz w:val="24"/>
        </w:rPr>
        <w:t xml:space="preserve">, para obtener la mayor parte del precio </w:t>
      </w:r>
      <w:r w:rsidR="005233A0" w:rsidRPr="006C3EC5">
        <w:rPr>
          <w:rFonts w:ascii="Times New Roman" w:hAnsi="Times New Roman" w:cs="Times New Roman"/>
          <w:sz w:val="24"/>
        </w:rPr>
        <w:t xml:space="preserve">de </w:t>
      </w:r>
      <w:r w:rsidRPr="006C3EC5">
        <w:rPr>
          <w:rFonts w:ascii="Times New Roman" w:hAnsi="Times New Roman" w:cs="Times New Roman"/>
          <w:sz w:val="24"/>
        </w:rPr>
        <w:t>la góndola del supermercado</w:t>
      </w:r>
      <w:r w:rsidR="00513DE3" w:rsidRPr="006C3EC5">
        <w:rPr>
          <w:rFonts w:ascii="Times New Roman" w:hAnsi="Times New Roman" w:cs="Times New Roman"/>
          <w:sz w:val="24"/>
          <w:szCs w:val="24"/>
        </w:rPr>
        <w:t>. De paso, se podrían</w:t>
      </w:r>
      <w:r w:rsidR="00513DE3" w:rsidRPr="006C3EC5">
        <w:rPr>
          <w:rFonts w:ascii="Times New Roman" w:hAnsi="Times New Roman" w:cs="Times New Roman"/>
          <w:sz w:val="24"/>
        </w:rPr>
        <w:t xml:space="preserve"> </w:t>
      </w:r>
      <w:r w:rsidR="005233A0" w:rsidRPr="006C3EC5">
        <w:rPr>
          <w:rFonts w:ascii="Times New Roman" w:hAnsi="Times New Roman" w:cs="Times New Roman"/>
          <w:sz w:val="24"/>
        </w:rPr>
        <w:t>eludir</w:t>
      </w:r>
      <w:r w:rsidR="004E7B08" w:rsidRPr="006C3EC5">
        <w:rPr>
          <w:rFonts w:ascii="Times New Roman" w:hAnsi="Times New Roman" w:cs="Times New Roman"/>
          <w:sz w:val="24"/>
          <w:szCs w:val="24"/>
        </w:rPr>
        <w:t xml:space="preserve"> </w:t>
      </w:r>
      <w:r w:rsidR="00513DE3" w:rsidRPr="006C3EC5">
        <w:rPr>
          <w:rFonts w:ascii="Times New Roman" w:hAnsi="Times New Roman" w:cs="Times New Roman"/>
          <w:sz w:val="24"/>
          <w:szCs w:val="24"/>
        </w:rPr>
        <w:t>los</w:t>
      </w:r>
      <w:r w:rsidR="00513DE3" w:rsidRPr="006C3EC5">
        <w:rPr>
          <w:rFonts w:ascii="Times New Roman" w:hAnsi="Times New Roman" w:cs="Times New Roman"/>
          <w:sz w:val="24"/>
        </w:rPr>
        <w:t xml:space="preserve"> </w:t>
      </w:r>
      <w:r w:rsidR="004E7B08" w:rsidRPr="006C3EC5">
        <w:rPr>
          <w:rFonts w:ascii="Times New Roman" w:hAnsi="Times New Roman" w:cs="Times New Roman"/>
          <w:sz w:val="24"/>
        </w:rPr>
        <w:t>estándares privados arbitrarios</w:t>
      </w:r>
      <w:r w:rsidR="005233A0" w:rsidRPr="006C3EC5">
        <w:rPr>
          <w:rFonts w:ascii="Times New Roman" w:hAnsi="Times New Roman" w:cs="Times New Roman"/>
          <w:sz w:val="24"/>
        </w:rPr>
        <w:t xml:space="preserve"> que puedan establecer las cadenas de distribución en dichos mercados</w:t>
      </w:r>
      <w:r w:rsidRPr="006C3EC5">
        <w:rPr>
          <w:rFonts w:ascii="Times New Roman" w:hAnsi="Times New Roman" w:cs="Times New Roman"/>
          <w:sz w:val="24"/>
        </w:rPr>
        <w:t xml:space="preserve">.  </w:t>
      </w:r>
      <w:r w:rsidR="00C87CE5" w:rsidRPr="006C3EC5">
        <w:rPr>
          <w:rFonts w:ascii="Times New Roman" w:hAnsi="Times New Roman" w:cs="Times New Roman"/>
          <w:sz w:val="24"/>
        </w:rPr>
        <w:t xml:space="preserve">Esta inversión </w:t>
      </w:r>
      <w:r w:rsidR="004E7B08" w:rsidRPr="006C3EC5">
        <w:rPr>
          <w:rFonts w:ascii="Times New Roman" w:hAnsi="Times New Roman" w:cs="Times New Roman"/>
          <w:sz w:val="24"/>
        </w:rPr>
        <w:t>en la</w:t>
      </w:r>
      <w:r w:rsidR="00F263D3" w:rsidRPr="006C3EC5">
        <w:rPr>
          <w:rFonts w:ascii="Times New Roman" w:hAnsi="Times New Roman" w:cs="Times New Roman"/>
          <w:sz w:val="24"/>
        </w:rPr>
        <w:t xml:space="preserve"> logística y </w:t>
      </w:r>
      <w:r w:rsidR="004E7B08" w:rsidRPr="006C3EC5">
        <w:rPr>
          <w:rFonts w:ascii="Times New Roman" w:hAnsi="Times New Roman" w:cs="Times New Roman"/>
          <w:sz w:val="24"/>
        </w:rPr>
        <w:t xml:space="preserve"> </w:t>
      </w:r>
      <w:r w:rsidR="00F263D3" w:rsidRPr="006C3EC5">
        <w:rPr>
          <w:rFonts w:ascii="Times New Roman" w:hAnsi="Times New Roman" w:cs="Times New Roman"/>
          <w:sz w:val="24"/>
        </w:rPr>
        <w:t xml:space="preserve">las cadenas de </w:t>
      </w:r>
      <w:r w:rsidR="004E7B08" w:rsidRPr="006C3EC5">
        <w:rPr>
          <w:rFonts w:ascii="Times New Roman" w:hAnsi="Times New Roman" w:cs="Times New Roman"/>
          <w:sz w:val="24"/>
        </w:rPr>
        <w:t xml:space="preserve">distribución </w:t>
      </w:r>
      <w:r w:rsidR="00C87CE5" w:rsidRPr="006C3EC5">
        <w:rPr>
          <w:rFonts w:ascii="Times New Roman" w:hAnsi="Times New Roman" w:cs="Times New Roman"/>
          <w:sz w:val="24"/>
        </w:rPr>
        <w:t xml:space="preserve">en los países a los que Argentina exporta, asegura </w:t>
      </w:r>
      <w:r w:rsidR="00DE4A60" w:rsidRPr="006C3EC5">
        <w:rPr>
          <w:rFonts w:ascii="Times New Roman" w:hAnsi="Times New Roman" w:cs="Times New Roman"/>
          <w:sz w:val="24"/>
        </w:rPr>
        <w:t>e</w:t>
      </w:r>
      <w:r w:rsidR="00B179D8" w:rsidRPr="006C3EC5">
        <w:rPr>
          <w:rFonts w:ascii="Times New Roman" w:hAnsi="Times New Roman" w:cs="Times New Roman"/>
          <w:sz w:val="24"/>
        </w:rPr>
        <w:t>l elemento más importante de la</w:t>
      </w:r>
      <w:r w:rsidR="00DE4A60" w:rsidRPr="006C3EC5">
        <w:rPr>
          <w:rFonts w:ascii="Times New Roman" w:hAnsi="Times New Roman" w:cs="Times New Roman"/>
          <w:sz w:val="24"/>
        </w:rPr>
        <w:t xml:space="preserve"> exportación</w:t>
      </w:r>
      <w:r w:rsidR="00CF1839" w:rsidRPr="006C3EC5">
        <w:rPr>
          <w:rFonts w:ascii="Times New Roman" w:hAnsi="Times New Roman" w:cs="Times New Roman"/>
          <w:sz w:val="24"/>
          <w:szCs w:val="24"/>
        </w:rPr>
        <w:t xml:space="preserve"> para la captura del valor agregado</w:t>
      </w:r>
      <w:r w:rsidR="00417EA1" w:rsidRPr="006C3EC5">
        <w:rPr>
          <w:rFonts w:ascii="Times New Roman" w:hAnsi="Times New Roman" w:cs="Times New Roman"/>
          <w:sz w:val="24"/>
        </w:rPr>
        <w:t xml:space="preserve">: </w:t>
      </w:r>
      <w:r w:rsidR="00C87CE5" w:rsidRPr="006C3EC5">
        <w:rPr>
          <w:rFonts w:ascii="Times New Roman" w:hAnsi="Times New Roman" w:cs="Times New Roman"/>
          <w:sz w:val="24"/>
        </w:rPr>
        <w:t>el contacto directo con el consumidor final.</w:t>
      </w:r>
    </w:p>
    <w:p w14:paraId="08170AEA" w14:textId="77777777" w:rsidR="00A9073F" w:rsidRPr="006C3EC5" w:rsidRDefault="007208ED" w:rsidP="008232F9">
      <w:pPr>
        <w:spacing w:after="60"/>
        <w:jc w:val="both"/>
        <w:rPr>
          <w:rFonts w:ascii="Times New Roman" w:hAnsi="Times New Roman" w:cs="Times New Roman"/>
          <w:sz w:val="24"/>
        </w:rPr>
      </w:pPr>
      <w:r w:rsidRPr="006C3EC5">
        <w:rPr>
          <w:rFonts w:ascii="Times New Roman" w:hAnsi="Times New Roman" w:cs="Times New Roman"/>
          <w:sz w:val="24"/>
        </w:rPr>
        <w:lastRenderedPageBreak/>
        <w:t xml:space="preserve">- </w:t>
      </w:r>
      <w:r w:rsidR="00F24687" w:rsidRPr="006C3EC5">
        <w:rPr>
          <w:rFonts w:ascii="Times New Roman" w:hAnsi="Times New Roman" w:cs="Times New Roman"/>
          <w:sz w:val="24"/>
        </w:rPr>
        <w:t xml:space="preserve">En general, </w:t>
      </w:r>
      <w:r w:rsidRPr="006C3EC5">
        <w:rPr>
          <w:rFonts w:ascii="Times New Roman" w:hAnsi="Times New Roman" w:cs="Times New Roman"/>
          <w:sz w:val="24"/>
        </w:rPr>
        <w:t xml:space="preserve">Argentina tiene </w:t>
      </w:r>
      <w:r w:rsidR="00A9073F" w:rsidRPr="006C3EC5">
        <w:rPr>
          <w:rFonts w:ascii="Times New Roman" w:hAnsi="Times New Roman" w:cs="Times New Roman"/>
          <w:sz w:val="24"/>
        </w:rPr>
        <w:t xml:space="preserve">en la OMC </w:t>
      </w:r>
      <w:r w:rsidRPr="006C3EC5">
        <w:rPr>
          <w:rFonts w:ascii="Times New Roman" w:hAnsi="Times New Roman" w:cs="Times New Roman"/>
          <w:sz w:val="24"/>
        </w:rPr>
        <w:t>una de las listas de concesiones de servicios más liberales de Am</w:t>
      </w:r>
      <w:r w:rsidR="00D67884" w:rsidRPr="006C3EC5">
        <w:rPr>
          <w:rFonts w:ascii="Times New Roman" w:hAnsi="Times New Roman" w:cs="Times New Roman"/>
          <w:sz w:val="24"/>
        </w:rPr>
        <w:t>érica Latina</w:t>
      </w:r>
      <w:r w:rsidR="00F24687" w:rsidRPr="006C3EC5">
        <w:rPr>
          <w:rFonts w:ascii="Times New Roman" w:hAnsi="Times New Roman" w:cs="Times New Roman"/>
          <w:sz w:val="24"/>
        </w:rPr>
        <w:t>, especialmente en los servicios que podría exportar</w:t>
      </w:r>
      <w:r w:rsidR="00D67884" w:rsidRPr="006C3EC5">
        <w:rPr>
          <w:rFonts w:ascii="Times New Roman" w:hAnsi="Times New Roman" w:cs="Times New Roman"/>
          <w:sz w:val="24"/>
        </w:rPr>
        <w:t xml:space="preserve">. Es decir, hay un desequilibrio con respecto de los demás países de la región que debería enmendarse con negociaciones regionales sobre servicios. </w:t>
      </w:r>
    </w:p>
    <w:p w14:paraId="72F82107" w14:textId="679F96F9" w:rsidR="00D67884" w:rsidRPr="006C3EC5" w:rsidRDefault="00A9073F" w:rsidP="008232F9">
      <w:pPr>
        <w:spacing w:after="60"/>
        <w:jc w:val="both"/>
        <w:rPr>
          <w:rFonts w:ascii="Times New Roman" w:hAnsi="Times New Roman" w:cs="Times New Roman"/>
          <w:sz w:val="24"/>
        </w:rPr>
      </w:pPr>
      <w:r w:rsidRPr="006C3EC5">
        <w:rPr>
          <w:rFonts w:ascii="Times New Roman" w:hAnsi="Times New Roman" w:cs="Times New Roman"/>
          <w:sz w:val="24"/>
        </w:rPr>
        <w:t xml:space="preserve">- </w:t>
      </w:r>
      <w:r w:rsidR="00D67884" w:rsidRPr="006C3EC5">
        <w:rPr>
          <w:rFonts w:ascii="Times New Roman" w:hAnsi="Times New Roman" w:cs="Times New Roman"/>
          <w:sz w:val="24"/>
        </w:rPr>
        <w:t>En mucho</w:t>
      </w:r>
      <w:r w:rsidR="002E5A3F" w:rsidRPr="006C3EC5">
        <w:rPr>
          <w:rFonts w:ascii="Times New Roman" w:hAnsi="Times New Roman" w:cs="Times New Roman"/>
          <w:sz w:val="24"/>
        </w:rPr>
        <w:t>s servicios es importante el idioma. Argentina debe aprovechar su ventaja idio</w:t>
      </w:r>
      <w:r w:rsidR="00B179D8" w:rsidRPr="006C3EC5">
        <w:rPr>
          <w:rFonts w:ascii="Times New Roman" w:hAnsi="Times New Roman" w:cs="Times New Roman"/>
          <w:sz w:val="24"/>
        </w:rPr>
        <w:t xml:space="preserve">mática en Hispanoamérica, que </w:t>
      </w:r>
      <w:r w:rsidR="00B179D8" w:rsidRPr="006C3EC5">
        <w:rPr>
          <w:rFonts w:ascii="Times New Roman" w:hAnsi="Times New Roman" w:cs="Times New Roman"/>
          <w:sz w:val="24"/>
          <w:szCs w:val="24"/>
        </w:rPr>
        <w:t>debería ser</w:t>
      </w:r>
      <w:r w:rsidR="002E5A3F" w:rsidRPr="006C3EC5">
        <w:rPr>
          <w:rFonts w:ascii="Times New Roman" w:hAnsi="Times New Roman" w:cs="Times New Roman"/>
          <w:sz w:val="24"/>
        </w:rPr>
        <w:t xml:space="preserve"> nuestro mercado </w:t>
      </w:r>
      <w:r w:rsidR="00B179D8" w:rsidRPr="006C3EC5">
        <w:rPr>
          <w:rFonts w:ascii="Times New Roman" w:hAnsi="Times New Roman" w:cs="Times New Roman"/>
          <w:sz w:val="24"/>
          <w:szCs w:val="24"/>
        </w:rPr>
        <w:t xml:space="preserve">prioritario </w:t>
      </w:r>
      <w:r w:rsidR="00B23DD4" w:rsidRPr="006C3EC5">
        <w:rPr>
          <w:rFonts w:ascii="Times New Roman" w:hAnsi="Times New Roman" w:cs="Times New Roman"/>
          <w:sz w:val="24"/>
        </w:rPr>
        <w:t>de exportación de</w:t>
      </w:r>
      <w:r w:rsidR="002E5A3F" w:rsidRPr="006C3EC5">
        <w:rPr>
          <w:rFonts w:ascii="Times New Roman" w:hAnsi="Times New Roman" w:cs="Times New Roman"/>
          <w:sz w:val="24"/>
        </w:rPr>
        <w:t xml:space="preserve"> servicios. Lamentablemente, no hay un</w:t>
      </w:r>
      <w:r w:rsidR="008412C9" w:rsidRPr="006C3EC5">
        <w:rPr>
          <w:rFonts w:ascii="Times New Roman" w:hAnsi="Times New Roman" w:cs="Times New Roman"/>
          <w:sz w:val="24"/>
        </w:rPr>
        <w:t xml:space="preserve">a ALADI </w:t>
      </w:r>
      <w:r w:rsidR="00E40E35" w:rsidRPr="006C3EC5">
        <w:rPr>
          <w:rFonts w:ascii="Times New Roman" w:hAnsi="Times New Roman" w:cs="Times New Roman"/>
          <w:sz w:val="24"/>
        </w:rPr>
        <w:t xml:space="preserve">para el comercio de  </w:t>
      </w:r>
      <w:r w:rsidR="008412C9" w:rsidRPr="006C3EC5">
        <w:rPr>
          <w:rFonts w:ascii="Times New Roman" w:hAnsi="Times New Roman" w:cs="Times New Roman"/>
          <w:sz w:val="24"/>
        </w:rPr>
        <w:t xml:space="preserve">servicios ni resulta posible emularla, porque las normas de la OMC carecen de una “cláusula de habilitación” </w:t>
      </w:r>
      <w:r w:rsidR="00983E18" w:rsidRPr="006C3EC5">
        <w:rPr>
          <w:rFonts w:ascii="Times New Roman" w:hAnsi="Times New Roman" w:cs="Times New Roman"/>
          <w:sz w:val="24"/>
        </w:rPr>
        <w:t xml:space="preserve">para servicios </w:t>
      </w:r>
      <w:r w:rsidR="000E6601" w:rsidRPr="006C3EC5">
        <w:rPr>
          <w:rFonts w:ascii="Times New Roman" w:hAnsi="Times New Roman" w:cs="Times New Roman"/>
          <w:sz w:val="24"/>
        </w:rPr>
        <w:t>como la que existe desde 1979 en mercancías. Entonces</w:t>
      </w:r>
      <w:r w:rsidR="00E7324B" w:rsidRPr="006C3EC5">
        <w:rPr>
          <w:rFonts w:ascii="Times New Roman" w:hAnsi="Times New Roman" w:cs="Times New Roman"/>
          <w:sz w:val="24"/>
        </w:rPr>
        <w:t>,</w:t>
      </w:r>
      <w:r w:rsidR="000E6601" w:rsidRPr="006C3EC5">
        <w:rPr>
          <w:rFonts w:ascii="Times New Roman" w:hAnsi="Times New Roman" w:cs="Times New Roman"/>
          <w:sz w:val="24"/>
        </w:rPr>
        <w:t xml:space="preserve"> habría que  negociar un acuerdo hispanoamericano de servicios con una liberalización sustancial de todos los servicios. Para Argentina</w:t>
      </w:r>
      <w:r w:rsidR="00B23DD4" w:rsidRPr="006C3EC5">
        <w:rPr>
          <w:rFonts w:ascii="Times New Roman" w:hAnsi="Times New Roman" w:cs="Times New Roman"/>
          <w:sz w:val="24"/>
        </w:rPr>
        <w:t>,</w:t>
      </w:r>
      <w:r w:rsidR="000E6601" w:rsidRPr="006C3EC5">
        <w:rPr>
          <w:rFonts w:ascii="Times New Roman" w:hAnsi="Times New Roman" w:cs="Times New Roman"/>
          <w:sz w:val="24"/>
        </w:rPr>
        <w:t xml:space="preserve"> no debería ser muy costoso, por ser el país que </w:t>
      </w:r>
      <w:r w:rsidR="007C02F3" w:rsidRPr="006C3EC5">
        <w:rPr>
          <w:rFonts w:ascii="Times New Roman" w:hAnsi="Times New Roman" w:cs="Times New Roman"/>
          <w:sz w:val="24"/>
          <w:szCs w:val="24"/>
        </w:rPr>
        <w:t xml:space="preserve">ha hecho en la OMC </w:t>
      </w:r>
      <w:r w:rsidR="002D0CC9" w:rsidRPr="006C3EC5">
        <w:rPr>
          <w:rFonts w:ascii="Times New Roman" w:hAnsi="Times New Roman" w:cs="Times New Roman"/>
          <w:sz w:val="24"/>
          <w:szCs w:val="24"/>
        </w:rPr>
        <w:t>(Ronda Uruguay)</w:t>
      </w:r>
      <w:r w:rsidR="00A424FE" w:rsidRPr="006C3EC5">
        <w:rPr>
          <w:rFonts w:ascii="Times New Roman" w:hAnsi="Times New Roman" w:cs="Times New Roman"/>
          <w:sz w:val="24"/>
          <w:szCs w:val="24"/>
        </w:rPr>
        <w:t xml:space="preserve"> </w:t>
      </w:r>
      <w:r w:rsidR="000E6601" w:rsidRPr="006C3EC5">
        <w:rPr>
          <w:rFonts w:ascii="Times New Roman" w:hAnsi="Times New Roman" w:cs="Times New Roman"/>
          <w:sz w:val="24"/>
        </w:rPr>
        <w:t xml:space="preserve">mayores concesiones </w:t>
      </w:r>
      <w:r w:rsidR="00A424FE" w:rsidRPr="006C3EC5">
        <w:rPr>
          <w:rFonts w:ascii="Times New Roman" w:hAnsi="Times New Roman" w:cs="Times New Roman"/>
          <w:sz w:val="24"/>
          <w:szCs w:val="24"/>
        </w:rPr>
        <w:t xml:space="preserve">en el comercio de </w:t>
      </w:r>
      <w:r w:rsidR="007C02F3" w:rsidRPr="006C3EC5">
        <w:rPr>
          <w:rFonts w:ascii="Times New Roman" w:hAnsi="Times New Roman" w:cs="Times New Roman"/>
          <w:sz w:val="24"/>
          <w:szCs w:val="24"/>
        </w:rPr>
        <w:t>servicios</w:t>
      </w:r>
      <w:r w:rsidR="000E6601" w:rsidRPr="006C3EC5">
        <w:rPr>
          <w:rFonts w:ascii="Times New Roman" w:hAnsi="Times New Roman" w:cs="Times New Roman"/>
          <w:sz w:val="24"/>
        </w:rPr>
        <w:t>.</w:t>
      </w:r>
    </w:p>
    <w:p w14:paraId="34180C72" w14:textId="7DD4B091" w:rsidR="00C41D64" w:rsidRPr="00960D71" w:rsidRDefault="00C41D64" w:rsidP="008232F9">
      <w:pPr>
        <w:spacing w:after="60"/>
        <w:jc w:val="both"/>
        <w:rPr>
          <w:rFonts w:ascii="Times New Roman" w:hAnsi="Times New Roman" w:cs="Times New Roman"/>
          <w:b/>
          <w:sz w:val="24"/>
        </w:rPr>
      </w:pPr>
      <w:r w:rsidRPr="00960D71">
        <w:rPr>
          <w:rFonts w:ascii="Times New Roman" w:hAnsi="Times New Roman" w:cs="Times New Roman"/>
          <w:b/>
          <w:sz w:val="24"/>
        </w:rPr>
        <w:t>8.</w:t>
      </w:r>
      <w:r w:rsidR="00B179D8" w:rsidRPr="00960D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0D71">
        <w:rPr>
          <w:rFonts w:ascii="Times New Roman" w:hAnsi="Times New Roman" w:cs="Times New Roman"/>
          <w:b/>
          <w:sz w:val="24"/>
        </w:rPr>
        <w:t>Nuevas oportunidades requieren nuevas estrategias.</w:t>
      </w:r>
    </w:p>
    <w:p w14:paraId="19A2317B" w14:textId="3CD9B8D6" w:rsidR="002D666C" w:rsidRPr="006C3EC5" w:rsidRDefault="002D666C" w:rsidP="008232F9">
      <w:pPr>
        <w:spacing w:after="60"/>
        <w:jc w:val="both"/>
        <w:rPr>
          <w:rFonts w:ascii="Times New Roman" w:hAnsi="Times New Roman" w:cs="Times New Roman"/>
          <w:sz w:val="24"/>
        </w:rPr>
      </w:pPr>
      <w:r w:rsidRPr="006C3EC5">
        <w:rPr>
          <w:rFonts w:ascii="Times New Roman" w:hAnsi="Times New Roman" w:cs="Times New Roman"/>
          <w:sz w:val="24"/>
        </w:rPr>
        <w:t xml:space="preserve">Toda estrategia de negociación </w:t>
      </w:r>
      <w:r w:rsidR="000C79A1" w:rsidRPr="006C3EC5">
        <w:rPr>
          <w:rFonts w:ascii="Times New Roman" w:hAnsi="Times New Roman" w:cs="Times New Roman"/>
          <w:sz w:val="24"/>
        </w:rPr>
        <w:t xml:space="preserve">en servicios </w:t>
      </w:r>
      <w:r w:rsidRPr="006C3EC5">
        <w:rPr>
          <w:rFonts w:ascii="Times New Roman" w:hAnsi="Times New Roman" w:cs="Times New Roman"/>
          <w:sz w:val="24"/>
        </w:rPr>
        <w:t>deber</w:t>
      </w:r>
      <w:r w:rsidR="00293117" w:rsidRPr="006C3EC5">
        <w:rPr>
          <w:rFonts w:ascii="Times New Roman" w:hAnsi="Times New Roman" w:cs="Times New Roman"/>
          <w:sz w:val="24"/>
        </w:rPr>
        <w:t>á estar</w:t>
      </w:r>
      <w:r w:rsidRPr="006C3EC5">
        <w:rPr>
          <w:rFonts w:ascii="Times New Roman" w:hAnsi="Times New Roman" w:cs="Times New Roman"/>
          <w:sz w:val="24"/>
        </w:rPr>
        <w:t xml:space="preserve"> acompañada de reformas internas para alentar </w:t>
      </w:r>
      <w:r w:rsidR="000C79A1" w:rsidRPr="006C3EC5">
        <w:rPr>
          <w:rFonts w:ascii="Times New Roman" w:hAnsi="Times New Roman" w:cs="Times New Roman"/>
          <w:sz w:val="24"/>
        </w:rPr>
        <w:t xml:space="preserve">su </w:t>
      </w:r>
      <w:r w:rsidRPr="006C3EC5">
        <w:rPr>
          <w:rFonts w:ascii="Times New Roman" w:hAnsi="Times New Roman" w:cs="Times New Roman"/>
          <w:sz w:val="24"/>
        </w:rPr>
        <w:t xml:space="preserve">exportación: </w:t>
      </w:r>
      <w:r w:rsidR="009A3E99" w:rsidRPr="006C3EC5">
        <w:rPr>
          <w:rFonts w:ascii="Times New Roman" w:hAnsi="Times New Roman" w:cs="Times New Roman"/>
          <w:sz w:val="24"/>
        </w:rPr>
        <w:t xml:space="preserve">modificar </w:t>
      </w:r>
      <w:r w:rsidRPr="006C3EC5">
        <w:rPr>
          <w:rFonts w:ascii="Times New Roman" w:hAnsi="Times New Roman" w:cs="Times New Roman"/>
          <w:sz w:val="24"/>
        </w:rPr>
        <w:t xml:space="preserve">las normas cambiarias para </w:t>
      </w:r>
      <w:r w:rsidR="009A3E99" w:rsidRPr="006C3EC5">
        <w:rPr>
          <w:rFonts w:ascii="Times New Roman" w:hAnsi="Times New Roman" w:cs="Times New Roman"/>
          <w:sz w:val="24"/>
        </w:rPr>
        <w:t xml:space="preserve">alentar </w:t>
      </w:r>
      <w:r w:rsidRPr="006C3EC5">
        <w:rPr>
          <w:rFonts w:ascii="Times New Roman" w:hAnsi="Times New Roman" w:cs="Times New Roman"/>
          <w:sz w:val="24"/>
        </w:rPr>
        <w:t>el ingreso de divisas y ex</w:t>
      </w:r>
      <w:r w:rsidR="001E7E37" w:rsidRPr="006C3EC5">
        <w:rPr>
          <w:rFonts w:ascii="Times New Roman" w:hAnsi="Times New Roman" w:cs="Times New Roman"/>
          <w:sz w:val="24"/>
        </w:rPr>
        <w:t xml:space="preserve">imir de todo impuesto </w:t>
      </w:r>
      <w:r w:rsidRPr="006C3EC5">
        <w:rPr>
          <w:rFonts w:ascii="Times New Roman" w:hAnsi="Times New Roman" w:cs="Times New Roman"/>
          <w:sz w:val="24"/>
        </w:rPr>
        <w:t xml:space="preserve">a la exportación de servicios. </w:t>
      </w:r>
      <w:r w:rsidR="009A3E99" w:rsidRPr="006C3EC5">
        <w:rPr>
          <w:rFonts w:ascii="Times New Roman" w:hAnsi="Times New Roman" w:cs="Times New Roman"/>
          <w:sz w:val="24"/>
        </w:rPr>
        <w:t xml:space="preserve">En la OMC, </w:t>
      </w:r>
      <w:r w:rsidR="001E7E37" w:rsidRPr="006C3EC5">
        <w:rPr>
          <w:rFonts w:ascii="Times New Roman" w:hAnsi="Times New Roman" w:cs="Times New Roman"/>
          <w:sz w:val="24"/>
          <w:szCs w:val="24"/>
        </w:rPr>
        <w:t>la eximición de ciertos impuestos</w:t>
      </w:r>
      <w:r w:rsidR="001E7E37" w:rsidRPr="006C3EC5">
        <w:rPr>
          <w:rFonts w:ascii="Times New Roman" w:hAnsi="Times New Roman" w:cs="Times New Roman"/>
          <w:sz w:val="24"/>
        </w:rPr>
        <w:t xml:space="preserve"> </w:t>
      </w:r>
      <w:r w:rsidR="009A3E99" w:rsidRPr="006C3EC5">
        <w:rPr>
          <w:rFonts w:ascii="Times New Roman" w:hAnsi="Times New Roman" w:cs="Times New Roman"/>
          <w:sz w:val="24"/>
        </w:rPr>
        <w:t xml:space="preserve">sería una subvención </w:t>
      </w:r>
      <w:r w:rsidR="00293117" w:rsidRPr="006C3EC5">
        <w:rPr>
          <w:rFonts w:ascii="Times New Roman" w:hAnsi="Times New Roman" w:cs="Times New Roman"/>
          <w:sz w:val="24"/>
        </w:rPr>
        <w:t xml:space="preserve">prohibida </w:t>
      </w:r>
      <w:r w:rsidR="009A3E99" w:rsidRPr="006C3EC5">
        <w:rPr>
          <w:rFonts w:ascii="Times New Roman" w:hAnsi="Times New Roman" w:cs="Times New Roman"/>
          <w:sz w:val="24"/>
        </w:rPr>
        <w:t>a la exportación</w:t>
      </w:r>
      <w:r w:rsidR="00293117" w:rsidRPr="006C3EC5">
        <w:rPr>
          <w:rFonts w:ascii="Times New Roman" w:hAnsi="Times New Roman" w:cs="Times New Roman"/>
          <w:sz w:val="24"/>
        </w:rPr>
        <w:t>,</w:t>
      </w:r>
      <w:r w:rsidR="009A3E99" w:rsidRPr="006C3EC5">
        <w:rPr>
          <w:rFonts w:ascii="Times New Roman" w:hAnsi="Times New Roman" w:cs="Times New Roman"/>
          <w:sz w:val="24"/>
        </w:rPr>
        <w:t xml:space="preserve"> si se aplicara para mercancías, pero no así para servicios: hay que aprovechar el vacío legal del Acuerdo de Servicios de la OMC, que carece de normas sobre subvenciones.</w:t>
      </w:r>
    </w:p>
    <w:p w14:paraId="74143555" w14:textId="73A8420B" w:rsidR="007F2D09" w:rsidRPr="006C3EC5" w:rsidRDefault="00B103F0" w:rsidP="008232F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6C3EC5">
        <w:rPr>
          <w:rFonts w:ascii="Times New Roman" w:hAnsi="Times New Roman" w:cs="Times New Roman"/>
          <w:sz w:val="24"/>
          <w:szCs w:val="24"/>
        </w:rPr>
        <w:t>Esto no significa precipitarse: primero es necesario organizar en la Cancillería el equipo de funcionarios negociadores</w:t>
      </w:r>
      <w:r w:rsidR="002D0CC9" w:rsidRPr="006C3EC5">
        <w:rPr>
          <w:rFonts w:ascii="Times New Roman" w:hAnsi="Times New Roman" w:cs="Times New Roman"/>
          <w:sz w:val="24"/>
          <w:szCs w:val="24"/>
        </w:rPr>
        <w:t xml:space="preserve"> experimentados</w:t>
      </w:r>
      <w:r w:rsidRPr="006C3EC5">
        <w:rPr>
          <w:rFonts w:ascii="Times New Roman" w:hAnsi="Times New Roman" w:cs="Times New Roman"/>
          <w:sz w:val="24"/>
          <w:szCs w:val="24"/>
        </w:rPr>
        <w:t>, verificar la situación de cada sector de servicios, especialmente los que ya están exportando</w:t>
      </w:r>
      <w:r w:rsidR="002D0CC9" w:rsidRPr="006C3EC5">
        <w:rPr>
          <w:rFonts w:ascii="Times New Roman" w:hAnsi="Times New Roman" w:cs="Times New Roman"/>
          <w:sz w:val="24"/>
          <w:szCs w:val="24"/>
        </w:rPr>
        <w:t>,</w:t>
      </w:r>
      <w:r w:rsidRPr="006C3EC5">
        <w:rPr>
          <w:rFonts w:ascii="Times New Roman" w:hAnsi="Times New Roman" w:cs="Times New Roman"/>
          <w:sz w:val="24"/>
          <w:szCs w:val="24"/>
        </w:rPr>
        <w:t xml:space="preserve"> y diseñar una estrategia. </w:t>
      </w:r>
      <w:r w:rsidR="007F2D09" w:rsidRPr="006C3EC5">
        <w:rPr>
          <w:rFonts w:ascii="Times New Roman" w:hAnsi="Times New Roman" w:cs="Times New Roman"/>
          <w:sz w:val="24"/>
          <w:szCs w:val="24"/>
        </w:rPr>
        <w:t>La gran variedad de servicios exige que el sector exportador de servicios</w:t>
      </w:r>
      <w:r w:rsidR="002D0CC9" w:rsidRPr="006C3EC5">
        <w:rPr>
          <w:rFonts w:ascii="Times New Roman" w:hAnsi="Times New Roman" w:cs="Times New Roman"/>
          <w:sz w:val="24"/>
          <w:szCs w:val="24"/>
        </w:rPr>
        <w:t>, actual o potencial,</w:t>
      </w:r>
      <w:r w:rsidR="007F2D09" w:rsidRPr="006C3EC5">
        <w:rPr>
          <w:rFonts w:ascii="Times New Roman" w:hAnsi="Times New Roman" w:cs="Times New Roman"/>
          <w:sz w:val="24"/>
          <w:szCs w:val="24"/>
        </w:rPr>
        <w:t xml:space="preserve"> se aglutine y se organice a fin de poder establecer esquemas eficientes de cooperación con el sector público, es</w:t>
      </w:r>
      <w:r w:rsidRPr="006C3EC5">
        <w:rPr>
          <w:rFonts w:ascii="Times New Roman" w:hAnsi="Times New Roman" w:cs="Times New Roman"/>
          <w:sz w:val="24"/>
          <w:szCs w:val="24"/>
        </w:rPr>
        <w:t xml:space="preserve">pecialmente con quienes </w:t>
      </w:r>
      <w:r w:rsidR="007F2D09" w:rsidRPr="006C3EC5">
        <w:rPr>
          <w:rFonts w:ascii="Times New Roman" w:hAnsi="Times New Roman" w:cs="Times New Roman"/>
          <w:sz w:val="24"/>
          <w:szCs w:val="24"/>
        </w:rPr>
        <w:t>negociar</w:t>
      </w:r>
      <w:r w:rsidRPr="006C3EC5">
        <w:rPr>
          <w:rFonts w:ascii="Times New Roman" w:hAnsi="Times New Roman" w:cs="Times New Roman"/>
          <w:sz w:val="24"/>
          <w:szCs w:val="24"/>
        </w:rPr>
        <w:t>ían</w:t>
      </w:r>
      <w:r w:rsidR="007F2D09" w:rsidRPr="006C3EC5">
        <w:rPr>
          <w:rFonts w:ascii="Times New Roman" w:hAnsi="Times New Roman" w:cs="Times New Roman"/>
          <w:sz w:val="24"/>
          <w:szCs w:val="24"/>
        </w:rPr>
        <w:t xml:space="preserve"> acuerdos en servicios.</w:t>
      </w:r>
    </w:p>
    <w:p w14:paraId="7E50FAC5" w14:textId="6E7CCAA5" w:rsidR="00C41D64" w:rsidRPr="006C3EC5" w:rsidRDefault="0063582B" w:rsidP="008232F9">
      <w:pPr>
        <w:spacing w:after="60"/>
        <w:jc w:val="both"/>
        <w:rPr>
          <w:rFonts w:ascii="Times New Roman" w:hAnsi="Times New Roman" w:cs="Times New Roman"/>
          <w:sz w:val="24"/>
        </w:rPr>
      </w:pPr>
      <w:r w:rsidRPr="006C3EC5">
        <w:rPr>
          <w:rFonts w:ascii="Times New Roman" w:hAnsi="Times New Roman" w:cs="Times New Roman"/>
          <w:sz w:val="24"/>
        </w:rPr>
        <w:t>Lo aqu</w:t>
      </w:r>
      <w:r w:rsidR="00765B4F" w:rsidRPr="006C3EC5">
        <w:rPr>
          <w:rFonts w:ascii="Times New Roman" w:hAnsi="Times New Roman" w:cs="Times New Roman"/>
          <w:sz w:val="24"/>
        </w:rPr>
        <w:t xml:space="preserve">í expuesto es una primera aproximación y </w:t>
      </w:r>
      <w:r w:rsidR="00EF42A5" w:rsidRPr="006C3EC5">
        <w:rPr>
          <w:rFonts w:ascii="Times New Roman" w:hAnsi="Times New Roman" w:cs="Times New Roman"/>
          <w:sz w:val="24"/>
        </w:rPr>
        <w:t xml:space="preserve">sólo pretende ser el </w:t>
      </w:r>
      <w:r w:rsidRPr="006C3EC5">
        <w:rPr>
          <w:rFonts w:ascii="Times New Roman" w:hAnsi="Times New Roman" w:cs="Times New Roman"/>
          <w:sz w:val="24"/>
        </w:rPr>
        <w:t xml:space="preserve">inicio de un debate en el que deberían participar todos los sectores </w:t>
      </w:r>
      <w:r w:rsidR="008B2B3A" w:rsidRPr="006C3EC5">
        <w:rPr>
          <w:rFonts w:ascii="Times New Roman" w:hAnsi="Times New Roman" w:cs="Times New Roman"/>
          <w:sz w:val="24"/>
        </w:rPr>
        <w:t xml:space="preserve">exportadores </w:t>
      </w:r>
      <w:r w:rsidRPr="006C3EC5">
        <w:rPr>
          <w:rFonts w:ascii="Times New Roman" w:hAnsi="Times New Roman" w:cs="Times New Roman"/>
          <w:sz w:val="24"/>
        </w:rPr>
        <w:t xml:space="preserve">de servicios de la Argentina, </w:t>
      </w:r>
      <w:r w:rsidR="00EF42A5" w:rsidRPr="006C3EC5">
        <w:rPr>
          <w:rFonts w:ascii="Times New Roman" w:hAnsi="Times New Roman" w:cs="Times New Roman"/>
          <w:sz w:val="24"/>
        </w:rPr>
        <w:t xml:space="preserve">así como </w:t>
      </w:r>
      <w:r w:rsidRPr="006C3EC5">
        <w:rPr>
          <w:rFonts w:ascii="Times New Roman" w:hAnsi="Times New Roman" w:cs="Times New Roman"/>
          <w:sz w:val="24"/>
        </w:rPr>
        <w:t>l</w:t>
      </w:r>
      <w:r w:rsidR="00EF42A5" w:rsidRPr="006C3EC5">
        <w:rPr>
          <w:rFonts w:ascii="Times New Roman" w:hAnsi="Times New Roman" w:cs="Times New Roman"/>
          <w:sz w:val="24"/>
        </w:rPr>
        <w:t>os entes oficiales reguladores de servicios.</w:t>
      </w:r>
      <w:r w:rsidR="00901A15" w:rsidRPr="006C3EC5">
        <w:rPr>
          <w:rFonts w:ascii="Times New Roman" w:hAnsi="Times New Roman" w:cs="Times New Roman"/>
          <w:sz w:val="24"/>
        </w:rPr>
        <w:t xml:space="preserve"> </w:t>
      </w:r>
      <w:r w:rsidR="008B2B3A" w:rsidRPr="006C3EC5">
        <w:rPr>
          <w:rFonts w:ascii="Times New Roman" w:hAnsi="Times New Roman" w:cs="Times New Roman"/>
          <w:sz w:val="24"/>
        </w:rPr>
        <w:t>Esto también llevará algo de tiempo, pero nuestros exportadores de servicios están en mejores condiciones de competir que la mayor parte del sector</w:t>
      </w:r>
      <w:r w:rsidR="00E72113" w:rsidRPr="006C3EC5">
        <w:rPr>
          <w:rFonts w:ascii="Times New Roman" w:hAnsi="Times New Roman" w:cs="Times New Roman"/>
          <w:sz w:val="24"/>
        </w:rPr>
        <w:t xml:space="preserve"> industrial y no enfrentan los problemas de proteccionismo</w:t>
      </w:r>
      <w:r w:rsidR="0089487B" w:rsidRPr="006C3EC5">
        <w:rPr>
          <w:rFonts w:ascii="Times New Roman" w:hAnsi="Times New Roman" w:cs="Times New Roman"/>
          <w:sz w:val="24"/>
        </w:rPr>
        <w:t xml:space="preserve"> o subvenciones</w:t>
      </w:r>
      <w:r w:rsidR="007D0CDB" w:rsidRPr="006C3EC5">
        <w:rPr>
          <w:rFonts w:ascii="Times New Roman" w:hAnsi="Times New Roman" w:cs="Times New Roman"/>
          <w:sz w:val="24"/>
        </w:rPr>
        <w:t xml:space="preserve"> de nuestros </w:t>
      </w:r>
      <w:r w:rsidR="007D0CDB" w:rsidRPr="006C3EC5">
        <w:rPr>
          <w:rFonts w:ascii="Times New Roman" w:hAnsi="Times New Roman" w:cs="Times New Roman"/>
          <w:sz w:val="24"/>
          <w:szCs w:val="24"/>
        </w:rPr>
        <w:t xml:space="preserve">productores y exportadores de los </w:t>
      </w:r>
      <w:r w:rsidR="007D0CDB" w:rsidRPr="006C3EC5">
        <w:rPr>
          <w:rFonts w:ascii="Times New Roman" w:hAnsi="Times New Roman" w:cs="Times New Roman"/>
          <w:sz w:val="24"/>
        </w:rPr>
        <w:t>sectores</w:t>
      </w:r>
      <w:r w:rsidR="00E72113" w:rsidRPr="006C3EC5">
        <w:rPr>
          <w:rFonts w:ascii="Times New Roman" w:hAnsi="Times New Roman" w:cs="Times New Roman"/>
          <w:sz w:val="24"/>
        </w:rPr>
        <w:t xml:space="preserve"> agropecuario y pesquero. </w:t>
      </w:r>
    </w:p>
    <w:p w14:paraId="03B15586" w14:textId="30939D00" w:rsidR="001F6563" w:rsidRPr="006C3EC5" w:rsidRDefault="00E72113" w:rsidP="008232F9">
      <w:pPr>
        <w:spacing w:after="60"/>
        <w:jc w:val="both"/>
        <w:rPr>
          <w:rFonts w:ascii="Times New Roman" w:hAnsi="Times New Roman" w:cs="Times New Roman"/>
          <w:sz w:val="24"/>
        </w:rPr>
      </w:pPr>
      <w:r w:rsidRPr="006C3EC5">
        <w:rPr>
          <w:rFonts w:ascii="Times New Roman" w:hAnsi="Times New Roman" w:cs="Times New Roman"/>
          <w:sz w:val="24"/>
        </w:rPr>
        <w:t xml:space="preserve">Esto no significa abandonar el esfuerzo exportador de los sectores y agropecuario y pesquero, sino que hacerlo con realismo: son los sectores que más ayuda política necesitan del Estado para exportar, porque son los que encuentran </w:t>
      </w:r>
      <w:r w:rsidR="00D1704C" w:rsidRPr="006C3EC5">
        <w:rPr>
          <w:rFonts w:ascii="Times New Roman" w:hAnsi="Times New Roman" w:cs="Times New Roman"/>
          <w:sz w:val="24"/>
        </w:rPr>
        <w:t xml:space="preserve">enormes dificultades </w:t>
      </w:r>
      <w:r w:rsidRPr="006C3EC5">
        <w:rPr>
          <w:rFonts w:ascii="Times New Roman" w:hAnsi="Times New Roman" w:cs="Times New Roman"/>
          <w:sz w:val="24"/>
        </w:rPr>
        <w:t>para atrave</w:t>
      </w:r>
      <w:r w:rsidR="003E6798" w:rsidRPr="006C3EC5">
        <w:rPr>
          <w:rFonts w:ascii="Times New Roman" w:hAnsi="Times New Roman" w:cs="Times New Roman"/>
          <w:sz w:val="24"/>
        </w:rPr>
        <w:t>sar la maraña de</w:t>
      </w:r>
      <w:r w:rsidRPr="006C3EC5">
        <w:rPr>
          <w:rFonts w:ascii="Times New Roman" w:hAnsi="Times New Roman" w:cs="Times New Roman"/>
          <w:sz w:val="24"/>
        </w:rPr>
        <w:t xml:space="preserve"> </w:t>
      </w:r>
      <w:r w:rsidRPr="006C3EC5">
        <w:rPr>
          <w:rFonts w:ascii="Times New Roman" w:hAnsi="Times New Roman" w:cs="Times New Roman"/>
          <w:sz w:val="24"/>
          <w:szCs w:val="24"/>
        </w:rPr>
        <w:t>subvenciones</w:t>
      </w:r>
      <w:r w:rsidR="003E6798" w:rsidRPr="006C3EC5">
        <w:rPr>
          <w:rFonts w:ascii="Times New Roman" w:hAnsi="Times New Roman" w:cs="Times New Roman"/>
          <w:sz w:val="24"/>
          <w:szCs w:val="24"/>
        </w:rPr>
        <w:t xml:space="preserve"> y </w:t>
      </w:r>
      <w:r w:rsidR="003E6798" w:rsidRPr="006C3EC5">
        <w:rPr>
          <w:rFonts w:ascii="Times New Roman" w:hAnsi="Times New Roman" w:cs="Times New Roman"/>
          <w:sz w:val="24"/>
        </w:rPr>
        <w:t>proteccionismo</w:t>
      </w:r>
      <w:r w:rsidR="003E6798" w:rsidRPr="006C3EC5">
        <w:rPr>
          <w:rFonts w:ascii="Times New Roman" w:hAnsi="Times New Roman" w:cs="Times New Roman"/>
          <w:sz w:val="24"/>
          <w:szCs w:val="24"/>
        </w:rPr>
        <w:t>, cada vez más creativo</w:t>
      </w:r>
      <w:r w:rsidRPr="006C3EC5">
        <w:rPr>
          <w:rFonts w:ascii="Times New Roman" w:hAnsi="Times New Roman" w:cs="Times New Roman"/>
          <w:sz w:val="24"/>
        </w:rPr>
        <w:t>.</w:t>
      </w:r>
      <w:r w:rsidR="005B07E5" w:rsidRPr="006C3EC5">
        <w:rPr>
          <w:rFonts w:ascii="Times New Roman" w:hAnsi="Times New Roman" w:cs="Times New Roman"/>
          <w:sz w:val="24"/>
        </w:rPr>
        <w:t xml:space="preserve"> Tal como lo ha hecho desde la Declaración del Punta del Este de 1986, l</w:t>
      </w:r>
      <w:r w:rsidR="001F6563" w:rsidRPr="006C3EC5">
        <w:rPr>
          <w:rFonts w:ascii="Times New Roman" w:hAnsi="Times New Roman" w:cs="Times New Roman"/>
          <w:sz w:val="24"/>
        </w:rPr>
        <w:t>a pol</w:t>
      </w:r>
      <w:r w:rsidR="005B07E5" w:rsidRPr="006C3EC5">
        <w:rPr>
          <w:rFonts w:ascii="Times New Roman" w:hAnsi="Times New Roman" w:cs="Times New Roman"/>
          <w:sz w:val="24"/>
        </w:rPr>
        <w:t xml:space="preserve">ítica exterior de Argentina </w:t>
      </w:r>
      <w:r w:rsidR="00583E2D" w:rsidRPr="006C3EC5">
        <w:rPr>
          <w:rFonts w:ascii="Times New Roman" w:hAnsi="Times New Roman" w:cs="Times New Roman"/>
          <w:sz w:val="24"/>
        </w:rPr>
        <w:t xml:space="preserve">en lo económico </w:t>
      </w:r>
      <w:r w:rsidR="005B07E5" w:rsidRPr="006C3EC5">
        <w:rPr>
          <w:rFonts w:ascii="Times New Roman" w:hAnsi="Times New Roman" w:cs="Times New Roman"/>
          <w:sz w:val="24"/>
        </w:rPr>
        <w:t xml:space="preserve">debe continuar teniendo como prioridad n° 1 el desarme del baluarte del proteccionismo y </w:t>
      </w:r>
      <w:r w:rsidR="00F97D99" w:rsidRPr="006C3EC5">
        <w:rPr>
          <w:rFonts w:ascii="Times New Roman" w:hAnsi="Times New Roman" w:cs="Times New Roman"/>
          <w:sz w:val="24"/>
        </w:rPr>
        <w:t xml:space="preserve">de </w:t>
      </w:r>
      <w:r w:rsidR="005B07E5" w:rsidRPr="006C3EC5">
        <w:rPr>
          <w:rFonts w:ascii="Times New Roman" w:hAnsi="Times New Roman" w:cs="Times New Roman"/>
          <w:sz w:val="24"/>
        </w:rPr>
        <w:t>subvenciones en el comercio internacional: el comercio de alimentos y sus materias primas.</w:t>
      </w:r>
    </w:p>
    <w:p w14:paraId="452AB631" w14:textId="7E67DDEB" w:rsidR="00901C14" w:rsidRPr="006C3EC5" w:rsidRDefault="00901C14" w:rsidP="008232F9">
      <w:pPr>
        <w:spacing w:after="60"/>
        <w:jc w:val="both"/>
        <w:rPr>
          <w:rFonts w:ascii="Times New Roman" w:hAnsi="Times New Roman" w:cs="Times New Roman"/>
          <w:sz w:val="24"/>
        </w:rPr>
      </w:pPr>
      <w:r w:rsidRPr="006C3EC5">
        <w:rPr>
          <w:rFonts w:ascii="Times New Roman" w:hAnsi="Times New Roman" w:cs="Times New Roman"/>
          <w:sz w:val="24"/>
        </w:rPr>
        <w:t>El esfuerzo exportador del sector agropecuario y pesquero debe ser complementado con el esfuerzo exportador de los muy diversos sector</w:t>
      </w:r>
      <w:r w:rsidR="005C320B" w:rsidRPr="006C3EC5">
        <w:rPr>
          <w:rFonts w:ascii="Times New Roman" w:hAnsi="Times New Roman" w:cs="Times New Roman"/>
          <w:sz w:val="24"/>
        </w:rPr>
        <w:t xml:space="preserve">es de servicios. Para amortiguar caídas en los precios internacionales de alimentos y de sus materias primas, Argentina debe diversificar sus </w:t>
      </w:r>
      <w:r w:rsidRPr="006C3EC5">
        <w:rPr>
          <w:rFonts w:ascii="Times New Roman" w:hAnsi="Times New Roman" w:cs="Times New Roman"/>
          <w:sz w:val="24"/>
        </w:rPr>
        <w:t>ingreso</w:t>
      </w:r>
      <w:r w:rsidR="005C320B" w:rsidRPr="006C3EC5">
        <w:rPr>
          <w:rFonts w:ascii="Times New Roman" w:hAnsi="Times New Roman" w:cs="Times New Roman"/>
          <w:sz w:val="24"/>
        </w:rPr>
        <w:t>s de divisas.</w:t>
      </w:r>
    </w:p>
    <w:p w14:paraId="0F257BE9" w14:textId="04835140" w:rsidR="009A7479" w:rsidRDefault="00901C14" w:rsidP="00960D71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6C3EC5">
        <w:rPr>
          <w:rFonts w:ascii="Times New Roman" w:hAnsi="Times New Roman" w:cs="Times New Roman"/>
          <w:sz w:val="24"/>
        </w:rPr>
        <w:t>Esto enriquecería</w:t>
      </w:r>
      <w:r w:rsidR="0089487B" w:rsidRPr="006C3EC5">
        <w:rPr>
          <w:rFonts w:ascii="Times New Roman" w:hAnsi="Times New Roman" w:cs="Times New Roman"/>
          <w:sz w:val="24"/>
        </w:rPr>
        <w:t xml:space="preserve"> también</w:t>
      </w:r>
      <w:r w:rsidRPr="006C3EC5">
        <w:rPr>
          <w:rFonts w:ascii="Times New Roman" w:hAnsi="Times New Roman" w:cs="Times New Roman"/>
          <w:sz w:val="24"/>
        </w:rPr>
        <w:t xml:space="preserve"> la arquitectura</w:t>
      </w:r>
      <w:r w:rsidR="0089487B" w:rsidRPr="006C3EC5">
        <w:rPr>
          <w:rFonts w:ascii="Times New Roman" w:hAnsi="Times New Roman" w:cs="Times New Roman"/>
          <w:sz w:val="24"/>
        </w:rPr>
        <w:t xml:space="preserve"> comercial</w:t>
      </w:r>
      <w:r w:rsidRPr="006C3EC5">
        <w:rPr>
          <w:rFonts w:ascii="Times New Roman" w:hAnsi="Times New Roman" w:cs="Times New Roman"/>
          <w:sz w:val="24"/>
        </w:rPr>
        <w:t xml:space="preserve"> regional: El Mercosur como plataform</w:t>
      </w:r>
      <w:r w:rsidR="0089487B" w:rsidRPr="006C3EC5">
        <w:rPr>
          <w:rFonts w:ascii="Times New Roman" w:hAnsi="Times New Roman" w:cs="Times New Roman"/>
          <w:sz w:val="24"/>
        </w:rPr>
        <w:t xml:space="preserve">a de exportación de mercancías y </w:t>
      </w:r>
      <w:r w:rsidRPr="006C3EC5">
        <w:rPr>
          <w:rFonts w:ascii="Times New Roman" w:hAnsi="Times New Roman" w:cs="Times New Roman"/>
          <w:sz w:val="24"/>
        </w:rPr>
        <w:t xml:space="preserve">un acuerdo de servicios con países hispanoamericanos, como plataforma de exportación </w:t>
      </w:r>
      <w:r w:rsidR="002F6A9D" w:rsidRPr="006C3EC5">
        <w:rPr>
          <w:rFonts w:ascii="Times New Roman" w:hAnsi="Times New Roman" w:cs="Times New Roman"/>
          <w:sz w:val="24"/>
        </w:rPr>
        <w:t xml:space="preserve">de servicios </w:t>
      </w:r>
      <w:r w:rsidR="0016611B" w:rsidRPr="006C3EC5">
        <w:rPr>
          <w:rFonts w:ascii="Times New Roman" w:hAnsi="Times New Roman" w:cs="Times New Roman"/>
          <w:sz w:val="24"/>
        </w:rPr>
        <w:t>al resto del mundo</w:t>
      </w:r>
      <w:r w:rsidR="005C320B" w:rsidRPr="006C3EC5">
        <w:rPr>
          <w:rFonts w:ascii="Times New Roman" w:hAnsi="Times New Roman" w:cs="Times New Roman"/>
          <w:sz w:val="24"/>
        </w:rPr>
        <w:t>. Sólo como ejemplo:</w:t>
      </w:r>
      <w:r w:rsidR="000B480D" w:rsidRPr="006C3EC5">
        <w:rPr>
          <w:rFonts w:ascii="Times New Roman" w:hAnsi="Times New Roman" w:cs="Times New Roman"/>
          <w:sz w:val="24"/>
        </w:rPr>
        <w:t xml:space="preserve"> juntos exportar la enseñanza </w:t>
      </w:r>
      <w:r w:rsidR="00E60802" w:rsidRPr="006C3EC5">
        <w:rPr>
          <w:rFonts w:ascii="Times New Roman" w:hAnsi="Times New Roman" w:cs="Times New Roman"/>
          <w:sz w:val="24"/>
        </w:rPr>
        <w:t>del idioma castellano, que pocos</w:t>
      </w:r>
      <w:r w:rsidR="000B480D" w:rsidRPr="006C3EC5">
        <w:rPr>
          <w:rFonts w:ascii="Times New Roman" w:hAnsi="Times New Roman" w:cs="Times New Roman"/>
          <w:sz w:val="24"/>
        </w:rPr>
        <w:t xml:space="preserve"> habla</w:t>
      </w:r>
      <w:r w:rsidR="00E60802" w:rsidRPr="006C3EC5">
        <w:rPr>
          <w:rFonts w:ascii="Times New Roman" w:hAnsi="Times New Roman" w:cs="Times New Roman"/>
          <w:sz w:val="24"/>
        </w:rPr>
        <w:t>n</w:t>
      </w:r>
      <w:r w:rsidR="00F82CA9" w:rsidRPr="006C3EC5">
        <w:rPr>
          <w:rFonts w:ascii="Times New Roman" w:hAnsi="Times New Roman" w:cs="Times New Roman"/>
          <w:sz w:val="24"/>
        </w:rPr>
        <w:t xml:space="preserve"> en </w:t>
      </w:r>
      <w:r w:rsidR="00F82CA9" w:rsidRPr="006C3EC5">
        <w:rPr>
          <w:rFonts w:ascii="Times New Roman" w:hAnsi="Times New Roman" w:cs="Times New Roman"/>
          <w:sz w:val="24"/>
          <w:szCs w:val="24"/>
        </w:rPr>
        <w:t>las economías emergentes fuera de América Latina</w:t>
      </w:r>
      <w:r w:rsidR="005C320B" w:rsidRPr="006C3EC5">
        <w:rPr>
          <w:rFonts w:ascii="Times New Roman" w:hAnsi="Times New Roman" w:cs="Times New Roman"/>
          <w:sz w:val="24"/>
        </w:rPr>
        <w:t>.</w:t>
      </w:r>
    </w:p>
    <w:p w14:paraId="22379283" w14:textId="043C0F59" w:rsidR="007272A6" w:rsidRPr="00960D71" w:rsidRDefault="007272A6" w:rsidP="008232F9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D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</w:t>
      </w:r>
      <w:r w:rsidR="00B33AA3" w:rsidRPr="00960D71">
        <w:rPr>
          <w:rFonts w:ascii="Times New Roman" w:hAnsi="Times New Roman" w:cs="Times New Roman"/>
          <w:b/>
          <w:sz w:val="24"/>
          <w:szCs w:val="24"/>
        </w:rPr>
        <w:t>Condiciones institucionales</w:t>
      </w:r>
      <w:r w:rsidR="00752812" w:rsidRPr="00960D71">
        <w:rPr>
          <w:rFonts w:ascii="Times New Roman" w:hAnsi="Times New Roman" w:cs="Times New Roman"/>
          <w:b/>
          <w:sz w:val="24"/>
          <w:szCs w:val="24"/>
        </w:rPr>
        <w:t xml:space="preserve"> y cooperación pública-privada.</w:t>
      </w:r>
    </w:p>
    <w:p w14:paraId="73E2F07E" w14:textId="045AFCA3" w:rsidR="00ED21C3" w:rsidRPr="006C3EC5" w:rsidRDefault="00ED21C3" w:rsidP="008232F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6C3EC5">
        <w:rPr>
          <w:rFonts w:ascii="Times New Roman" w:hAnsi="Times New Roman" w:cs="Times New Roman"/>
          <w:sz w:val="24"/>
          <w:szCs w:val="24"/>
        </w:rPr>
        <w:t>Va de suyo que todo esto sólo es posible con funcionarios públicos competentes elegidos con el único criterio admisible: la idoneidad, conforme lo establece el artículo 16 de Constitución de la Nación. Las mesas de negociación exigen negociadores profesionales experimentados. Igualmente importante es tomar en cuenta a los sectores económicos y sociales inte</w:t>
      </w:r>
      <w:r w:rsidR="00752812" w:rsidRPr="006C3EC5">
        <w:rPr>
          <w:rFonts w:ascii="Times New Roman" w:hAnsi="Times New Roman" w:cs="Times New Roman"/>
          <w:sz w:val="24"/>
          <w:szCs w:val="24"/>
        </w:rPr>
        <w:t xml:space="preserve">resados en tales negociaciones. Para la construcción de consensos internos que le den sustentabilidad a la política comercial exterior habrá que emular a los países desarrollados e incorporar </w:t>
      </w:r>
      <w:r w:rsidR="00D22F15" w:rsidRPr="006C3EC5">
        <w:rPr>
          <w:rFonts w:ascii="Times New Roman" w:hAnsi="Times New Roman" w:cs="Times New Roman"/>
          <w:sz w:val="24"/>
          <w:szCs w:val="24"/>
        </w:rPr>
        <w:t xml:space="preserve">a </w:t>
      </w:r>
      <w:r w:rsidR="00752812" w:rsidRPr="006C3EC5">
        <w:rPr>
          <w:rFonts w:ascii="Times New Roman" w:hAnsi="Times New Roman" w:cs="Times New Roman"/>
          <w:sz w:val="24"/>
          <w:szCs w:val="24"/>
        </w:rPr>
        <w:t xml:space="preserve">quien tiene </w:t>
      </w:r>
      <w:r w:rsidRPr="006C3EC5">
        <w:rPr>
          <w:rFonts w:ascii="Times New Roman" w:hAnsi="Times New Roman" w:cs="Times New Roman"/>
          <w:sz w:val="24"/>
          <w:szCs w:val="24"/>
        </w:rPr>
        <w:t>la última palabra en todo acuerdo internacional: el Honorable Co</w:t>
      </w:r>
      <w:r w:rsidR="008E03B3" w:rsidRPr="006C3EC5">
        <w:rPr>
          <w:rFonts w:ascii="Times New Roman" w:hAnsi="Times New Roman" w:cs="Times New Roman"/>
          <w:sz w:val="24"/>
          <w:szCs w:val="24"/>
        </w:rPr>
        <w:t>ngreso de la Nación. En el poder ejecutivo,</w:t>
      </w:r>
      <w:r w:rsidRPr="006C3EC5">
        <w:rPr>
          <w:rFonts w:ascii="Times New Roman" w:hAnsi="Times New Roman" w:cs="Times New Roman"/>
          <w:sz w:val="24"/>
          <w:szCs w:val="24"/>
        </w:rPr>
        <w:t xml:space="preserve"> funcionarios en toda la administración pública, con la idoneidad de su experiencia</w:t>
      </w:r>
      <w:r w:rsidR="00DF1095" w:rsidRPr="006C3EC5">
        <w:rPr>
          <w:rFonts w:ascii="Times New Roman" w:hAnsi="Times New Roman" w:cs="Times New Roman"/>
          <w:sz w:val="24"/>
          <w:szCs w:val="24"/>
        </w:rPr>
        <w:t xml:space="preserve"> en el sector público</w:t>
      </w:r>
      <w:r w:rsidRPr="006C3EC5">
        <w:rPr>
          <w:rFonts w:ascii="Times New Roman" w:hAnsi="Times New Roman" w:cs="Times New Roman"/>
          <w:sz w:val="24"/>
          <w:szCs w:val="24"/>
        </w:rPr>
        <w:t xml:space="preserve">, deberán implementar los acuerdos que se alcancen. En suma, negociar un acuerdo comercial, lograr su aprobación e implementarlo, requiere importantes </w:t>
      </w:r>
      <w:r w:rsidR="008E03B3" w:rsidRPr="006C3EC5">
        <w:rPr>
          <w:rFonts w:ascii="Times New Roman" w:hAnsi="Times New Roman" w:cs="Times New Roman"/>
          <w:sz w:val="24"/>
          <w:szCs w:val="24"/>
        </w:rPr>
        <w:t xml:space="preserve">mejoras </w:t>
      </w:r>
      <w:r w:rsidRPr="006C3EC5">
        <w:rPr>
          <w:rFonts w:ascii="Times New Roman" w:hAnsi="Times New Roman" w:cs="Times New Roman"/>
          <w:sz w:val="24"/>
          <w:szCs w:val="24"/>
        </w:rPr>
        <w:t>en lo institucional y en la cooperación pública y privada acorde a la que tienen los países con los que se negociará.</w:t>
      </w:r>
    </w:p>
    <w:p w14:paraId="65347EDC" w14:textId="321DC842" w:rsidR="00752812" w:rsidRPr="00960D71" w:rsidRDefault="00752812" w:rsidP="008232F9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D71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A861C3" w:rsidRPr="00960D71">
        <w:rPr>
          <w:rFonts w:ascii="Times New Roman" w:hAnsi="Times New Roman" w:cs="Times New Roman"/>
          <w:b/>
          <w:sz w:val="24"/>
          <w:szCs w:val="24"/>
        </w:rPr>
        <w:t xml:space="preserve">No perder de vista </w:t>
      </w:r>
      <w:r w:rsidR="00E91AFA" w:rsidRPr="00960D71">
        <w:rPr>
          <w:rFonts w:ascii="Times New Roman" w:hAnsi="Times New Roman" w:cs="Times New Roman"/>
          <w:b/>
          <w:sz w:val="24"/>
          <w:szCs w:val="24"/>
        </w:rPr>
        <w:t>lo importante.</w:t>
      </w:r>
    </w:p>
    <w:p w14:paraId="3AEEC503" w14:textId="0840F8C2" w:rsidR="00892344" w:rsidRDefault="00892344" w:rsidP="008232F9">
      <w:pPr>
        <w:spacing w:after="60"/>
        <w:jc w:val="both"/>
        <w:rPr>
          <w:rFonts w:ascii="Times New Roman" w:hAnsi="Times New Roman" w:cs="Times New Roman"/>
          <w:sz w:val="24"/>
        </w:rPr>
      </w:pPr>
      <w:r w:rsidRPr="006C3EC5">
        <w:rPr>
          <w:rFonts w:ascii="Times New Roman" w:hAnsi="Times New Roman" w:cs="Times New Roman"/>
          <w:sz w:val="24"/>
        </w:rPr>
        <w:t>La atención está concentrada ahora en l</w:t>
      </w:r>
      <w:r w:rsidR="00DF346D" w:rsidRPr="006C3EC5">
        <w:rPr>
          <w:rFonts w:ascii="Times New Roman" w:hAnsi="Times New Roman" w:cs="Times New Roman"/>
          <w:sz w:val="24"/>
        </w:rPr>
        <w:t xml:space="preserve">os problemas económicos </w:t>
      </w:r>
      <w:r w:rsidR="00D020A7" w:rsidRPr="006C3EC5">
        <w:rPr>
          <w:rFonts w:ascii="Times New Roman" w:hAnsi="Times New Roman" w:cs="Times New Roman"/>
          <w:sz w:val="24"/>
        </w:rPr>
        <w:t xml:space="preserve">más </w:t>
      </w:r>
      <w:r w:rsidR="00DF346D" w:rsidRPr="006C3EC5">
        <w:rPr>
          <w:rFonts w:ascii="Times New Roman" w:hAnsi="Times New Roman" w:cs="Times New Roman"/>
          <w:sz w:val="24"/>
        </w:rPr>
        <w:t>evidentes</w:t>
      </w:r>
      <w:r w:rsidRPr="006C3EC5">
        <w:rPr>
          <w:rFonts w:ascii="Times New Roman" w:hAnsi="Times New Roman" w:cs="Times New Roman"/>
          <w:sz w:val="24"/>
        </w:rPr>
        <w:t xml:space="preserve"> y de corto plazo. A medida que se vayan solucionando, se harán visibles los problemas de fondo y las oportunidades del comercio internacional. Nuestra improvisación creativa será necesaria en el corto plazo, pero </w:t>
      </w:r>
      <w:r w:rsidR="00C1580A" w:rsidRPr="006C3EC5">
        <w:rPr>
          <w:rFonts w:ascii="Times New Roman" w:hAnsi="Times New Roman" w:cs="Times New Roman"/>
          <w:sz w:val="24"/>
        </w:rPr>
        <w:t xml:space="preserve">luego es imprescindible una </w:t>
      </w:r>
      <w:r w:rsidRPr="006C3EC5">
        <w:rPr>
          <w:rFonts w:ascii="Times New Roman" w:hAnsi="Times New Roman" w:cs="Times New Roman"/>
          <w:sz w:val="24"/>
        </w:rPr>
        <w:t xml:space="preserve">sofisticada </w:t>
      </w:r>
      <w:r w:rsidR="006A570A" w:rsidRPr="006C3EC5">
        <w:rPr>
          <w:rFonts w:ascii="Times New Roman" w:hAnsi="Times New Roman" w:cs="Times New Roman"/>
          <w:sz w:val="24"/>
        </w:rPr>
        <w:t xml:space="preserve">elaboración de </w:t>
      </w:r>
      <w:r w:rsidR="006A570A" w:rsidRPr="006C3EC5">
        <w:rPr>
          <w:rFonts w:ascii="Times New Roman" w:hAnsi="Times New Roman" w:cs="Times New Roman"/>
          <w:sz w:val="24"/>
          <w:szCs w:val="24"/>
        </w:rPr>
        <w:t>estrategia diplomática basada en las realidades del comercio internacional para establecer una</w:t>
      </w:r>
      <w:r w:rsidR="006A570A" w:rsidRPr="006C3EC5">
        <w:rPr>
          <w:rFonts w:ascii="Times New Roman" w:hAnsi="Times New Roman" w:cs="Times New Roman"/>
          <w:sz w:val="24"/>
        </w:rPr>
        <w:t xml:space="preserve"> </w:t>
      </w:r>
      <w:r w:rsidR="00DF2A70" w:rsidRPr="006C3EC5">
        <w:rPr>
          <w:rFonts w:ascii="Times New Roman" w:hAnsi="Times New Roman" w:cs="Times New Roman"/>
          <w:sz w:val="24"/>
        </w:rPr>
        <w:t>política comercial externa</w:t>
      </w:r>
      <w:r w:rsidR="00DF2A70" w:rsidRPr="006C3EC5">
        <w:rPr>
          <w:rFonts w:ascii="Times New Roman" w:hAnsi="Times New Roman" w:cs="Times New Roman"/>
          <w:sz w:val="24"/>
          <w:szCs w:val="24"/>
        </w:rPr>
        <w:t xml:space="preserve"> </w:t>
      </w:r>
      <w:r w:rsidRPr="006C3EC5">
        <w:rPr>
          <w:rFonts w:ascii="Times New Roman" w:hAnsi="Times New Roman" w:cs="Times New Roman"/>
          <w:sz w:val="24"/>
          <w:szCs w:val="24"/>
        </w:rPr>
        <w:t>en la Cancillería</w:t>
      </w:r>
      <w:r w:rsidR="006A570A" w:rsidRPr="006C3EC5">
        <w:rPr>
          <w:rFonts w:ascii="Times New Roman" w:hAnsi="Times New Roman" w:cs="Times New Roman"/>
          <w:sz w:val="24"/>
          <w:szCs w:val="24"/>
        </w:rPr>
        <w:t>, cuyo consenso interno le de sustentabilidad económica y social. Sólo así podrá durar en el tiempo y ser creíble para los demás países</w:t>
      </w:r>
      <w:r w:rsidRPr="006C3EC5">
        <w:rPr>
          <w:rFonts w:ascii="Times New Roman" w:hAnsi="Times New Roman" w:cs="Times New Roman"/>
          <w:sz w:val="24"/>
        </w:rPr>
        <w:t>.</w:t>
      </w:r>
    </w:p>
    <w:p w14:paraId="7B65CC18" w14:textId="77777777" w:rsidR="00AA5FE7" w:rsidRDefault="00AA5FE7" w:rsidP="008232F9">
      <w:pPr>
        <w:spacing w:after="60"/>
        <w:jc w:val="both"/>
        <w:rPr>
          <w:rFonts w:ascii="Times New Roman" w:hAnsi="Times New Roman" w:cs="Times New Roman"/>
          <w:sz w:val="24"/>
        </w:rPr>
      </w:pPr>
    </w:p>
    <w:p w14:paraId="3027A900" w14:textId="3D43086E" w:rsidR="009F2A3A" w:rsidRDefault="00176A2B" w:rsidP="00722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La versión inicial</w:t>
      </w:r>
      <w:r w:rsidR="00945602" w:rsidRPr="00AC7D78">
        <w:rPr>
          <w:rFonts w:ascii="Times New Roman" w:hAnsi="Times New Roman" w:cs="Times New Roman"/>
          <w:b/>
          <w:i/>
          <w:sz w:val="24"/>
        </w:rPr>
        <w:t xml:space="preserve"> </w:t>
      </w:r>
      <w:r w:rsidR="00AC7D78" w:rsidRPr="00AC7D78">
        <w:rPr>
          <w:rFonts w:ascii="Times New Roman" w:hAnsi="Times New Roman" w:cs="Times New Roman"/>
          <w:b/>
          <w:i/>
          <w:sz w:val="24"/>
        </w:rPr>
        <w:t xml:space="preserve">de este </w:t>
      </w:r>
      <w:r w:rsidR="005A66F2">
        <w:rPr>
          <w:rFonts w:ascii="Times New Roman" w:hAnsi="Times New Roman" w:cs="Times New Roman"/>
          <w:b/>
          <w:i/>
          <w:sz w:val="24"/>
        </w:rPr>
        <w:t xml:space="preserve">breve </w:t>
      </w:r>
      <w:r w:rsidR="00AC7D78" w:rsidRPr="00AC7D78">
        <w:rPr>
          <w:rFonts w:ascii="Times New Roman" w:hAnsi="Times New Roman" w:cs="Times New Roman"/>
          <w:b/>
          <w:i/>
          <w:sz w:val="24"/>
        </w:rPr>
        <w:t xml:space="preserve">ensayo </w:t>
      </w:r>
      <w:r w:rsidR="00945602" w:rsidRPr="00AC7D78">
        <w:rPr>
          <w:rFonts w:ascii="Times New Roman" w:hAnsi="Times New Roman" w:cs="Times New Roman"/>
          <w:b/>
          <w:i/>
          <w:sz w:val="24"/>
        </w:rPr>
        <w:t xml:space="preserve">fue escrita en noviembre de 2015 y </w:t>
      </w:r>
      <w:r w:rsidR="00AC7D78">
        <w:rPr>
          <w:rFonts w:ascii="Times New Roman" w:hAnsi="Times New Roman" w:cs="Times New Roman"/>
          <w:b/>
          <w:i/>
          <w:sz w:val="24"/>
        </w:rPr>
        <w:t>publicada</w:t>
      </w:r>
      <w:r w:rsidR="00945602" w:rsidRPr="00AC7D78">
        <w:rPr>
          <w:rFonts w:ascii="Times New Roman" w:hAnsi="Times New Roman" w:cs="Times New Roman"/>
          <w:b/>
          <w:i/>
          <w:sz w:val="24"/>
        </w:rPr>
        <w:t xml:space="preserve"> </w:t>
      </w:r>
      <w:r w:rsidR="00AC7D78" w:rsidRPr="00AC7D78">
        <w:rPr>
          <w:rFonts w:ascii="Times New Roman" w:hAnsi="Times New Roman" w:cs="Times New Roman"/>
          <w:b/>
          <w:i/>
          <w:sz w:val="24"/>
        </w:rPr>
        <w:t xml:space="preserve">el 10/12/15 en </w:t>
      </w:r>
      <w:r w:rsidR="00FC1E42">
        <w:rPr>
          <w:rFonts w:ascii="Times New Roman" w:hAnsi="Times New Roman" w:cs="Times New Roman"/>
          <w:b/>
          <w:i/>
          <w:sz w:val="24"/>
        </w:rPr>
        <w:t>el sitio dedicado</w:t>
      </w:r>
      <w:r w:rsidR="00945602" w:rsidRPr="00AC7D78">
        <w:rPr>
          <w:rFonts w:ascii="Times New Roman" w:hAnsi="Times New Roman" w:cs="Times New Roman"/>
          <w:b/>
          <w:i/>
          <w:sz w:val="24"/>
        </w:rPr>
        <w:t xml:space="preserve"> a las relaciones internacionales</w:t>
      </w:r>
      <w:r w:rsidR="00AC7D78" w:rsidRPr="00AC7D78">
        <w:rPr>
          <w:rFonts w:ascii="Times New Roman" w:hAnsi="Times New Roman" w:cs="Times New Roman"/>
          <w:b/>
          <w:i/>
          <w:sz w:val="24"/>
        </w:rPr>
        <w:t xml:space="preserve">: </w:t>
      </w:r>
    </w:p>
    <w:p w14:paraId="044457CD" w14:textId="67BBF446" w:rsidR="009F2A3A" w:rsidRDefault="0052046E" w:rsidP="00722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Times New Roman" w:hAnsi="Times New Roman" w:cs="Times New Roman"/>
          <w:b/>
          <w:i/>
          <w:sz w:val="24"/>
        </w:rPr>
      </w:pPr>
      <w:hyperlink r:id="rId9" w:history="1">
        <w:r w:rsidR="00945602" w:rsidRPr="00AC7D78">
          <w:rPr>
            <w:rStyle w:val="Hipervnculo"/>
            <w:rFonts w:ascii="Times New Roman" w:hAnsi="Times New Roman" w:cs="Times New Roman"/>
            <w:b/>
            <w:i/>
            <w:sz w:val="24"/>
          </w:rPr>
          <w:t>http://www.derechoyred.com.ar/interfaz/DERECHOINTEC.asp</w:t>
        </w:r>
      </w:hyperlink>
      <w:r w:rsidR="00AC7D78">
        <w:rPr>
          <w:rFonts w:ascii="Times New Roman" w:hAnsi="Times New Roman" w:cs="Times New Roman"/>
          <w:b/>
          <w:i/>
          <w:sz w:val="24"/>
        </w:rPr>
        <w:t xml:space="preserve">. </w:t>
      </w:r>
      <w:r w:rsidR="00A9291C">
        <w:rPr>
          <w:rFonts w:ascii="Times New Roman" w:hAnsi="Times New Roman" w:cs="Times New Roman"/>
          <w:b/>
          <w:i/>
          <w:sz w:val="24"/>
        </w:rPr>
        <w:t>(</w:t>
      </w:r>
      <w:r w:rsidR="00F00D8C">
        <w:rPr>
          <w:rFonts w:ascii="Times New Roman" w:hAnsi="Times New Roman" w:cs="Times New Roman"/>
          <w:b/>
          <w:i/>
          <w:sz w:val="24"/>
        </w:rPr>
        <w:t xml:space="preserve">ver </w:t>
      </w:r>
      <w:r w:rsidR="00A9291C">
        <w:rPr>
          <w:rFonts w:ascii="Times New Roman" w:hAnsi="Times New Roman" w:cs="Times New Roman"/>
          <w:b/>
          <w:i/>
          <w:sz w:val="24"/>
        </w:rPr>
        <w:t>sección de derecho internacional económico).</w:t>
      </w:r>
      <w:r w:rsidR="00176A2B">
        <w:rPr>
          <w:rFonts w:ascii="Times New Roman" w:hAnsi="Times New Roman" w:cs="Times New Roman"/>
          <w:b/>
          <w:i/>
          <w:sz w:val="24"/>
        </w:rPr>
        <w:t xml:space="preserve"> </w:t>
      </w:r>
    </w:p>
    <w:p w14:paraId="5675E4AE" w14:textId="3E71DDEB" w:rsidR="00945602" w:rsidRPr="00AC7D78" w:rsidRDefault="00176A2B" w:rsidP="00722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Luego fue actualizada</w:t>
      </w:r>
      <w:r w:rsidR="00A4339E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>para incorporar los resultados de la 10° Conferencia Ministerial de la OMC (Nairobi, 19/12/15).</w:t>
      </w:r>
    </w:p>
    <w:p w14:paraId="056FF58C" w14:textId="7EE90CC8" w:rsidR="00960D71" w:rsidRPr="00960D71" w:rsidRDefault="00960D71" w:rsidP="00960D71">
      <w:pPr>
        <w:spacing w:after="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- 0 -</w:t>
      </w:r>
    </w:p>
    <w:sectPr w:rsidR="00960D71" w:rsidRPr="00960D71" w:rsidSect="00D07D5A">
      <w:footerReference w:type="default" r:id="rId10"/>
      <w:pgSz w:w="12240" w:h="15840"/>
      <w:pgMar w:top="851" w:right="1304" w:bottom="822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C464D" w14:textId="77777777" w:rsidR="0052046E" w:rsidRDefault="0052046E" w:rsidP="00CB0E57">
      <w:pPr>
        <w:spacing w:after="0"/>
      </w:pPr>
      <w:r>
        <w:separator/>
      </w:r>
    </w:p>
  </w:endnote>
  <w:endnote w:type="continuationSeparator" w:id="0">
    <w:p w14:paraId="6FC5C7FA" w14:textId="77777777" w:rsidR="0052046E" w:rsidRDefault="0052046E" w:rsidP="00CB0E57">
      <w:pPr>
        <w:spacing w:after="0"/>
      </w:pPr>
      <w:r>
        <w:continuationSeparator/>
      </w:r>
    </w:p>
  </w:endnote>
  <w:endnote w:type="continuationNotice" w:id="1">
    <w:p w14:paraId="3780C61A" w14:textId="77777777" w:rsidR="0052046E" w:rsidRDefault="0052046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90953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0715C35" w14:textId="5010260E" w:rsidR="00C0772F" w:rsidRPr="00BF6621" w:rsidRDefault="00C0772F">
        <w:pPr>
          <w:pStyle w:val="Piedepgin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F662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F662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F662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A6B6E" w:rsidRPr="00EA6B6E">
          <w:rPr>
            <w:rFonts w:ascii="Times New Roman" w:hAnsi="Times New Roman" w:cs="Times New Roman"/>
            <w:noProof/>
            <w:sz w:val="20"/>
            <w:szCs w:val="20"/>
            <w:lang w:val="es-ES"/>
          </w:rPr>
          <w:t>1</w:t>
        </w:r>
        <w:r w:rsidRPr="00BF662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27FB651" w14:textId="77777777" w:rsidR="00CB0E57" w:rsidRDefault="00CB0E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61B4A" w14:textId="77777777" w:rsidR="0052046E" w:rsidRDefault="0052046E" w:rsidP="00CB0E57">
      <w:pPr>
        <w:spacing w:after="0"/>
      </w:pPr>
      <w:r>
        <w:separator/>
      </w:r>
    </w:p>
  </w:footnote>
  <w:footnote w:type="continuationSeparator" w:id="0">
    <w:p w14:paraId="78DDE482" w14:textId="77777777" w:rsidR="0052046E" w:rsidRDefault="0052046E" w:rsidP="00CB0E57">
      <w:pPr>
        <w:spacing w:after="0"/>
      </w:pPr>
      <w:r>
        <w:continuationSeparator/>
      </w:r>
    </w:p>
  </w:footnote>
  <w:footnote w:type="continuationNotice" w:id="1">
    <w:p w14:paraId="1A7EAEE2" w14:textId="77777777" w:rsidR="0052046E" w:rsidRDefault="0052046E">
      <w:pPr>
        <w:spacing w:after="0"/>
      </w:pPr>
    </w:p>
  </w:footnote>
  <w:footnote w:id="2">
    <w:p w14:paraId="5E8AE24E" w14:textId="2BFA4CEE" w:rsidR="00C0772F" w:rsidRDefault="00C0772F" w:rsidP="00C0772F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6C3EC5">
        <w:rPr>
          <w:rFonts w:ascii="Times New Roman" w:hAnsi="Times New Roman" w:cs="Times New Roman"/>
        </w:rPr>
        <w:t>Este artículo sólo refleja la opinión personal del autor y no representa necesariamente la opinión de autoridad o entidad alguna.</w:t>
      </w:r>
    </w:p>
  </w:footnote>
  <w:footnote w:id="3">
    <w:p w14:paraId="49BA9006" w14:textId="0DDC1FBC" w:rsidR="00350043" w:rsidRPr="009A7479" w:rsidRDefault="00350043" w:rsidP="00301705">
      <w:pPr>
        <w:pStyle w:val="Textonotapie"/>
        <w:jc w:val="both"/>
        <w:rPr>
          <w:rFonts w:ascii="Times New Roman" w:hAnsi="Times New Roman" w:cs="Times New Roman"/>
        </w:rPr>
      </w:pPr>
      <w:r w:rsidRPr="009A7479">
        <w:rPr>
          <w:rStyle w:val="Refdenotaalpie"/>
          <w:rFonts w:ascii="Times New Roman" w:hAnsi="Times New Roman" w:cs="Times New Roman"/>
        </w:rPr>
        <w:footnoteRef/>
      </w:r>
      <w:r w:rsidRPr="009A7479">
        <w:rPr>
          <w:rFonts w:ascii="Times New Roman" w:hAnsi="Times New Roman" w:cs="Times New Roman"/>
        </w:rPr>
        <w:t xml:space="preserve"> “El futuro que queremos”</w:t>
      </w:r>
      <w:r w:rsidR="00806166" w:rsidRPr="009A7479">
        <w:rPr>
          <w:rFonts w:ascii="Times New Roman" w:hAnsi="Times New Roman" w:cs="Times New Roman"/>
        </w:rPr>
        <w:t xml:space="preserve"> 22/06/2012</w:t>
      </w:r>
      <w:r w:rsidR="00503DC6" w:rsidRPr="009A7479">
        <w:rPr>
          <w:rFonts w:ascii="Times New Roman" w:hAnsi="Times New Roman" w:cs="Times New Roman"/>
        </w:rPr>
        <w:t>, párrafo 173</w:t>
      </w:r>
      <w:r w:rsidRPr="009A7479">
        <w:rPr>
          <w:rFonts w:ascii="Times New Roman" w:hAnsi="Times New Roman" w:cs="Times New Roman"/>
        </w:rPr>
        <w:t xml:space="preserve">, </w:t>
      </w:r>
      <w:r w:rsidR="00503DC6" w:rsidRPr="009A7479">
        <w:rPr>
          <w:rFonts w:ascii="Times New Roman" w:hAnsi="Times New Roman" w:cs="Times New Roman"/>
        </w:rPr>
        <w:t xml:space="preserve">luego aprobada por la </w:t>
      </w:r>
      <w:r w:rsidRPr="009A7479">
        <w:rPr>
          <w:rFonts w:ascii="Times New Roman" w:hAnsi="Times New Roman" w:cs="Times New Roman"/>
        </w:rPr>
        <w:t xml:space="preserve">Resolución </w:t>
      </w:r>
      <w:r w:rsidR="00301705" w:rsidRPr="009A7479">
        <w:rPr>
          <w:rFonts w:ascii="Times New Roman" w:hAnsi="Times New Roman" w:cs="Times New Roman"/>
        </w:rPr>
        <w:t>de la Asamblea General de la ONU</w:t>
      </w:r>
      <w:r w:rsidRPr="009A7479">
        <w:rPr>
          <w:rFonts w:ascii="Times New Roman" w:hAnsi="Times New Roman" w:cs="Times New Roman"/>
        </w:rPr>
        <w:t>, A/RES/66/288.</w:t>
      </w:r>
    </w:p>
  </w:footnote>
  <w:footnote w:id="4">
    <w:p w14:paraId="3B852A28" w14:textId="06B7FE59" w:rsidR="00270FE4" w:rsidRDefault="00270FE4" w:rsidP="00433F22">
      <w:pPr>
        <w:pStyle w:val="Ttulo1"/>
        <w:spacing w:before="0" w:beforeAutospacing="0" w:after="0" w:afterAutospacing="0"/>
        <w:jc w:val="both"/>
      </w:pPr>
      <w:r w:rsidRPr="009A7479">
        <w:rPr>
          <w:rStyle w:val="Refdenotaalpie"/>
          <w:b w:val="0"/>
          <w:sz w:val="20"/>
          <w:szCs w:val="20"/>
        </w:rPr>
        <w:footnoteRef/>
      </w:r>
      <w:r w:rsidRPr="009A7479">
        <w:rPr>
          <w:b w:val="0"/>
          <w:sz w:val="20"/>
          <w:szCs w:val="20"/>
        </w:rPr>
        <w:t xml:space="preserve"> Objetivo n° 14</w:t>
      </w:r>
      <w:r w:rsidR="00F66CC3" w:rsidRPr="009A7479">
        <w:rPr>
          <w:b w:val="0"/>
          <w:sz w:val="20"/>
          <w:szCs w:val="20"/>
        </w:rPr>
        <w:t>:</w:t>
      </w:r>
      <w:r w:rsidRPr="009A7479">
        <w:rPr>
          <w:b w:val="0"/>
          <w:bCs w:val="0"/>
          <w:color w:val="333333"/>
          <w:sz w:val="20"/>
          <w:szCs w:val="20"/>
        </w:rPr>
        <w:t xml:space="preserve"> </w:t>
      </w:r>
      <w:r w:rsidR="00301705" w:rsidRPr="009A7479">
        <w:rPr>
          <w:b w:val="0"/>
          <w:bCs w:val="0"/>
          <w:color w:val="333333"/>
          <w:sz w:val="20"/>
          <w:szCs w:val="20"/>
        </w:rPr>
        <w:t>“</w:t>
      </w:r>
      <w:r w:rsidRPr="009A7479">
        <w:rPr>
          <w:b w:val="0"/>
          <w:bCs w:val="0"/>
          <w:color w:val="333333"/>
          <w:sz w:val="20"/>
          <w:szCs w:val="20"/>
        </w:rPr>
        <w:t>Conservar y utilizar en forma sostenible los océanos, los mares y los recursos marinos para el desarrollo sostenible</w:t>
      </w:r>
      <w:r w:rsidR="00301705" w:rsidRPr="009A7479">
        <w:rPr>
          <w:b w:val="0"/>
          <w:bCs w:val="0"/>
          <w:color w:val="333333"/>
          <w:sz w:val="20"/>
          <w:szCs w:val="20"/>
        </w:rPr>
        <w:t>”</w:t>
      </w:r>
      <w:r w:rsidR="00F66CC3" w:rsidRPr="009A7479">
        <w:rPr>
          <w:b w:val="0"/>
          <w:bCs w:val="0"/>
          <w:color w:val="333333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A6A"/>
    <w:multiLevelType w:val="hybridMultilevel"/>
    <w:tmpl w:val="C608C45A"/>
    <w:lvl w:ilvl="0" w:tplc="294CADE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748B4"/>
    <w:multiLevelType w:val="hybridMultilevel"/>
    <w:tmpl w:val="AE2AF8B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96FCA"/>
    <w:multiLevelType w:val="hybridMultilevel"/>
    <w:tmpl w:val="19F65BEA"/>
    <w:lvl w:ilvl="0" w:tplc="14BE214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175D1"/>
    <w:multiLevelType w:val="hybridMultilevel"/>
    <w:tmpl w:val="820EBF7C"/>
    <w:lvl w:ilvl="0" w:tplc="B770EB88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8C"/>
    <w:rsid w:val="00004D03"/>
    <w:rsid w:val="00023ED9"/>
    <w:rsid w:val="00024DA0"/>
    <w:rsid w:val="00036B29"/>
    <w:rsid w:val="000450A2"/>
    <w:rsid w:val="00051DF7"/>
    <w:rsid w:val="0006098B"/>
    <w:rsid w:val="00066E63"/>
    <w:rsid w:val="00080727"/>
    <w:rsid w:val="000842E3"/>
    <w:rsid w:val="00091061"/>
    <w:rsid w:val="0009786B"/>
    <w:rsid w:val="000A12BD"/>
    <w:rsid w:val="000A1386"/>
    <w:rsid w:val="000A30EA"/>
    <w:rsid w:val="000B25E0"/>
    <w:rsid w:val="000B3845"/>
    <w:rsid w:val="000B480D"/>
    <w:rsid w:val="000B4F38"/>
    <w:rsid w:val="000B50B1"/>
    <w:rsid w:val="000C79A1"/>
    <w:rsid w:val="000D1403"/>
    <w:rsid w:val="000D289D"/>
    <w:rsid w:val="000D28CE"/>
    <w:rsid w:val="000D335A"/>
    <w:rsid w:val="000D3BEF"/>
    <w:rsid w:val="000E6601"/>
    <w:rsid w:val="000F6EEB"/>
    <w:rsid w:val="001008BE"/>
    <w:rsid w:val="00101B2F"/>
    <w:rsid w:val="00104C74"/>
    <w:rsid w:val="001139FC"/>
    <w:rsid w:val="00125688"/>
    <w:rsid w:val="001321AC"/>
    <w:rsid w:val="001336CF"/>
    <w:rsid w:val="00160A90"/>
    <w:rsid w:val="001635ED"/>
    <w:rsid w:val="00165BF4"/>
    <w:rsid w:val="0016611B"/>
    <w:rsid w:val="00176A2B"/>
    <w:rsid w:val="0018602C"/>
    <w:rsid w:val="00186E0F"/>
    <w:rsid w:val="001954E1"/>
    <w:rsid w:val="00195828"/>
    <w:rsid w:val="001B1831"/>
    <w:rsid w:val="001B2059"/>
    <w:rsid w:val="001C473F"/>
    <w:rsid w:val="001C7584"/>
    <w:rsid w:val="001D73AA"/>
    <w:rsid w:val="001E25B9"/>
    <w:rsid w:val="001E64F9"/>
    <w:rsid w:val="001E77BA"/>
    <w:rsid w:val="001E7E37"/>
    <w:rsid w:val="001F0DB7"/>
    <w:rsid w:val="001F6563"/>
    <w:rsid w:val="00221C36"/>
    <w:rsid w:val="00230325"/>
    <w:rsid w:val="002327CE"/>
    <w:rsid w:val="00233BBF"/>
    <w:rsid w:val="002417C5"/>
    <w:rsid w:val="00242054"/>
    <w:rsid w:val="00244FF4"/>
    <w:rsid w:val="00270FE4"/>
    <w:rsid w:val="00271B0F"/>
    <w:rsid w:val="00276217"/>
    <w:rsid w:val="00282D74"/>
    <w:rsid w:val="00293117"/>
    <w:rsid w:val="0029327D"/>
    <w:rsid w:val="00294FED"/>
    <w:rsid w:val="002A0808"/>
    <w:rsid w:val="002A65F3"/>
    <w:rsid w:val="002A7070"/>
    <w:rsid w:val="002C1192"/>
    <w:rsid w:val="002C4181"/>
    <w:rsid w:val="002C49D8"/>
    <w:rsid w:val="002D0CC9"/>
    <w:rsid w:val="002D666C"/>
    <w:rsid w:val="002D7D42"/>
    <w:rsid w:val="002E5A3F"/>
    <w:rsid w:val="002F6A9D"/>
    <w:rsid w:val="00300088"/>
    <w:rsid w:val="00301705"/>
    <w:rsid w:val="003154B0"/>
    <w:rsid w:val="00322E19"/>
    <w:rsid w:val="003242F2"/>
    <w:rsid w:val="00330DA9"/>
    <w:rsid w:val="00350043"/>
    <w:rsid w:val="00360689"/>
    <w:rsid w:val="003631C2"/>
    <w:rsid w:val="00370748"/>
    <w:rsid w:val="00375E1F"/>
    <w:rsid w:val="00393D3C"/>
    <w:rsid w:val="003944D1"/>
    <w:rsid w:val="003B211B"/>
    <w:rsid w:val="003B3C8C"/>
    <w:rsid w:val="003C24D1"/>
    <w:rsid w:val="003D6E99"/>
    <w:rsid w:val="003D7775"/>
    <w:rsid w:val="003E20EC"/>
    <w:rsid w:val="003E47D1"/>
    <w:rsid w:val="003E5020"/>
    <w:rsid w:val="003E6798"/>
    <w:rsid w:val="003F1E45"/>
    <w:rsid w:val="003F3952"/>
    <w:rsid w:val="003F5F8F"/>
    <w:rsid w:val="003F6F08"/>
    <w:rsid w:val="00404BA8"/>
    <w:rsid w:val="00410DBB"/>
    <w:rsid w:val="004110D6"/>
    <w:rsid w:val="0041202D"/>
    <w:rsid w:val="00417EA1"/>
    <w:rsid w:val="004204F6"/>
    <w:rsid w:val="00421925"/>
    <w:rsid w:val="0042417E"/>
    <w:rsid w:val="00432FEA"/>
    <w:rsid w:val="00433F22"/>
    <w:rsid w:val="00440C52"/>
    <w:rsid w:val="0045479F"/>
    <w:rsid w:val="00455454"/>
    <w:rsid w:val="00456DFE"/>
    <w:rsid w:val="00486A93"/>
    <w:rsid w:val="00490EBD"/>
    <w:rsid w:val="00493E68"/>
    <w:rsid w:val="00496954"/>
    <w:rsid w:val="004B07A5"/>
    <w:rsid w:val="004B2949"/>
    <w:rsid w:val="004D6AC5"/>
    <w:rsid w:val="004D7463"/>
    <w:rsid w:val="004E2DF7"/>
    <w:rsid w:val="004E7B08"/>
    <w:rsid w:val="004F38A8"/>
    <w:rsid w:val="004F5E6E"/>
    <w:rsid w:val="00503DC6"/>
    <w:rsid w:val="00503EC7"/>
    <w:rsid w:val="005112AD"/>
    <w:rsid w:val="00513DE3"/>
    <w:rsid w:val="00514D91"/>
    <w:rsid w:val="005174AB"/>
    <w:rsid w:val="0051769F"/>
    <w:rsid w:val="0052046E"/>
    <w:rsid w:val="00521CA5"/>
    <w:rsid w:val="005233A0"/>
    <w:rsid w:val="005303F3"/>
    <w:rsid w:val="00552678"/>
    <w:rsid w:val="005601F2"/>
    <w:rsid w:val="005649D7"/>
    <w:rsid w:val="00571A7B"/>
    <w:rsid w:val="00581D26"/>
    <w:rsid w:val="00583E2D"/>
    <w:rsid w:val="00592F0A"/>
    <w:rsid w:val="005A66F2"/>
    <w:rsid w:val="005B07E5"/>
    <w:rsid w:val="005B41D7"/>
    <w:rsid w:val="005C2DD4"/>
    <w:rsid w:val="005C320B"/>
    <w:rsid w:val="005D3C23"/>
    <w:rsid w:val="005D6438"/>
    <w:rsid w:val="005E4441"/>
    <w:rsid w:val="005E4912"/>
    <w:rsid w:val="005E7D8B"/>
    <w:rsid w:val="00600A51"/>
    <w:rsid w:val="00603E6A"/>
    <w:rsid w:val="006050B7"/>
    <w:rsid w:val="00605DD1"/>
    <w:rsid w:val="0060634C"/>
    <w:rsid w:val="00607E2C"/>
    <w:rsid w:val="0061299B"/>
    <w:rsid w:val="00614BA3"/>
    <w:rsid w:val="0061575A"/>
    <w:rsid w:val="00622E6A"/>
    <w:rsid w:val="0063582B"/>
    <w:rsid w:val="00635A15"/>
    <w:rsid w:val="00640595"/>
    <w:rsid w:val="00646A93"/>
    <w:rsid w:val="0064727B"/>
    <w:rsid w:val="00650691"/>
    <w:rsid w:val="00683386"/>
    <w:rsid w:val="0068479F"/>
    <w:rsid w:val="0069021D"/>
    <w:rsid w:val="00690B51"/>
    <w:rsid w:val="00695853"/>
    <w:rsid w:val="006A570A"/>
    <w:rsid w:val="006A77A2"/>
    <w:rsid w:val="006B4C86"/>
    <w:rsid w:val="006C386C"/>
    <w:rsid w:val="006C3EC5"/>
    <w:rsid w:val="006F2493"/>
    <w:rsid w:val="00700C4E"/>
    <w:rsid w:val="00702C9E"/>
    <w:rsid w:val="007129F0"/>
    <w:rsid w:val="007170A5"/>
    <w:rsid w:val="007208ED"/>
    <w:rsid w:val="00722859"/>
    <w:rsid w:val="007272A6"/>
    <w:rsid w:val="00734F4D"/>
    <w:rsid w:val="007510D1"/>
    <w:rsid w:val="00752812"/>
    <w:rsid w:val="00763095"/>
    <w:rsid w:val="00764319"/>
    <w:rsid w:val="00765B4F"/>
    <w:rsid w:val="00765E78"/>
    <w:rsid w:val="007717E0"/>
    <w:rsid w:val="00782917"/>
    <w:rsid w:val="00793C47"/>
    <w:rsid w:val="007B5DD8"/>
    <w:rsid w:val="007C02F3"/>
    <w:rsid w:val="007C34A7"/>
    <w:rsid w:val="007C4FD1"/>
    <w:rsid w:val="007D0CDB"/>
    <w:rsid w:val="007D3CAF"/>
    <w:rsid w:val="007E3088"/>
    <w:rsid w:val="007F2D09"/>
    <w:rsid w:val="00806166"/>
    <w:rsid w:val="00810B6A"/>
    <w:rsid w:val="008232F9"/>
    <w:rsid w:val="00833394"/>
    <w:rsid w:val="008339AC"/>
    <w:rsid w:val="008412C9"/>
    <w:rsid w:val="008505CC"/>
    <w:rsid w:val="00855C3A"/>
    <w:rsid w:val="0085630E"/>
    <w:rsid w:val="00864760"/>
    <w:rsid w:val="0086518B"/>
    <w:rsid w:val="008736AC"/>
    <w:rsid w:val="00880372"/>
    <w:rsid w:val="00892344"/>
    <w:rsid w:val="0089487B"/>
    <w:rsid w:val="00896ED1"/>
    <w:rsid w:val="008A19A4"/>
    <w:rsid w:val="008A7A75"/>
    <w:rsid w:val="008B2B3A"/>
    <w:rsid w:val="008B3394"/>
    <w:rsid w:val="008E03B3"/>
    <w:rsid w:val="008E29C6"/>
    <w:rsid w:val="00901A15"/>
    <w:rsid w:val="00901C14"/>
    <w:rsid w:val="0091199A"/>
    <w:rsid w:val="00920D13"/>
    <w:rsid w:val="00923EDA"/>
    <w:rsid w:val="009272FC"/>
    <w:rsid w:val="00931FBD"/>
    <w:rsid w:val="00933FF7"/>
    <w:rsid w:val="00945602"/>
    <w:rsid w:val="00950B41"/>
    <w:rsid w:val="00950BF5"/>
    <w:rsid w:val="00960D71"/>
    <w:rsid w:val="009649EC"/>
    <w:rsid w:val="00983E18"/>
    <w:rsid w:val="00995F80"/>
    <w:rsid w:val="009961A0"/>
    <w:rsid w:val="009A3E99"/>
    <w:rsid w:val="009A7479"/>
    <w:rsid w:val="009B46CA"/>
    <w:rsid w:val="009C0F96"/>
    <w:rsid w:val="009F24B7"/>
    <w:rsid w:val="009F2A3A"/>
    <w:rsid w:val="009F6C71"/>
    <w:rsid w:val="00A00354"/>
    <w:rsid w:val="00A0168E"/>
    <w:rsid w:val="00A02E4D"/>
    <w:rsid w:val="00A035A0"/>
    <w:rsid w:val="00A0605D"/>
    <w:rsid w:val="00A17B04"/>
    <w:rsid w:val="00A26812"/>
    <w:rsid w:val="00A27408"/>
    <w:rsid w:val="00A30372"/>
    <w:rsid w:val="00A3199D"/>
    <w:rsid w:val="00A32CC4"/>
    <w:rsid w:val="00A3737C"/>
    <w:rsid w:val="00A37CEE"/>
    <w:rsid w:val="00A424FE"/>
    <w:rsid w:val="00A4339E"/>
    <w:rsid w:val="00A61D3E"/>
    <w:rsid w:val="00A7231A"/>
    <w:rsid w:val="00A77D17"/>
    <w:rsid w:val="00A8119E"/>
    <w:rsid w:val="00A84099"/>
    <w:rsid w:val="00A861C3"/>
    <w:rsid w:val="00A9073F"/>
    <w:rsid w:val="00A9291C"/>
    <w:rsid w:val="00A956F1"/>
    <w:rsid w:val="00AA5FE7"/>
    <w:rsid w:val="00AB7679"/>
    <w:rsid w:val="00AC422C"/>
    <w:rsid w:val="00AC465E"/>
    <w:rsid w:val="00AC7D78"/>
    <w:rsid w:val="00AD3BD8"/>
    <w:rsid w:val="00AE0F83"/>
    <w:rsid w:val="00AE2C55"/>
    <w:rsid w:val="00AF1517"/>
    <w:rsid w:val="00B103F0"/>
    <w:rsid w:val="00B10694"/>
    <w:rsid w:val="00B14DC8"/>
    <w:rsid w:val="00B173E5"/>
    <w:rsid w:val="00B179D8"/>
    <w:rsid w:val="00B2060C"/>
    <w:rsid w:val="00B23DD4"/>
    <w:rsid w:val="00B33AA3"/>
    <w:rsid w:val="00B33D94"/>
    <w:rsid w:val="00B51328"/>
    <w:rsid w:val="00B63445"/>
    <w:rsid w:val="00B70C4D"/>
    <w:rsid w:val="00B70F5B"/>
    <w:rsid w:val="00B72EF2"/>
    <w:rsid w:val="00B7688B"/>
    <w:rsid w:val="00B90F68"/>
    <w:rsid w:val="00B95A21"/>
    <w:rsid w:val="00BA580D"/>
    <w:rsid w:val="00BA7F77"/>
    <w:rsid w:val="00BB3FB6"/>
    <w:rsid w:val="00BC4278"/>
    <w:rsid w:val="00BE170A"/>
    <w:rsid w:val="00BF0C61"/>
    <w:rsid w:val="00BF3D16"/>
    <w:rsid w:val="00BF6621"/>
    <w:rsid w:val="00C0416F"/>
    <w:rsid w:val="00C0772F"/>
    <w:rsid w:val="00C11433"/>
    <w:rsid w:val="00C12B0D"/>
    <w:rsid w:val="00C1580A"/>
    <w:rsid w:val="00C163F1"/>
    <w:rsid w:val="00C345E2"/>
    <w:rsid w:val="00C353CA"/>
    <w:rsid w:val="00C416D1"/>
    <w:rsid w:val="00C41D64"/>
    <w:rsid w:val="00C5351F"/>
    <w:rsid w:val="00C559F6"/>
    <w:rsid w:val="00C601D0"/>
    <w:rsid w:val="00C76D65"/>
    <w:rsid w:val="00C87CE5"/>
    <w:rsid w:val="00CA3101"/>
    <w:rsid w:val="00CA31EC"/>
    <w:rsid w:val="00CB0E57"/>
    <w:rsid w:val="00CB67A5"/>
    <w:rsid w:val="00CC36BB"/>
    <w:rsid w:val="00CC6D89"/>
    <w:rsid w:val="00CD5525"/>
    <w:rsid w:val="00CF1839"/>
    <w:rsid w:val="00CF48B9"/>
    <w:rsid w:val="00D020A7"/>
    <w:rsid w:val="00D02417"/>
    <w:rsid w:val="00D07D5A"/>
    <w:rsid w:val="00D07F02"/>
    <w:rsid w:val="00D1704C"/>
    <w:rsid w:val="00D22F15"/>
    <w:rsid w:val="00D366AA"/>
    <w:rsid w:val="00D4646F"/>
    <w:rsid w:val="00D54EAE"/>
    <w:rsid w:val="00D556AC"/>
    <w:rsid w:val="00D55C43"/>
    <w:rsid w:val="00D57916"/>
    <w:rsid w:val="00D57E84"/>
    <w:rsid w:val="00D62929"/>
    <w:rsid w:val="00D6593D"/>
    <w:rsid w:val="00D666BB"/>
    <w:rsid w:val="00D67884"/>
    <w:rsid w:val="00D7142E"/>
    <w:rsid w:val="00D760A1"/>
    <w:rsid w:val="00D76340"/>
    <w:rsid w:val="00D94EDA"/>
    <w:rsid w:val="00DA3063"/>
    <w:rsid w:val="00DA632B"/>
    <w:rsid w:val="00DD38B1"/>
    <w:rsid w:val="00DE0888"/>
    <w:rsid w:val="00DE4A60"/>
    <w:rsid w:val="00DE758C"/>
    <w:rsid w:val="00DF1095"/>
    <w:rsid w:val="00DF1776"/>
    <w:rsid w:val="00DF2A70"/>
    <w:rsid w:val="00DF346D"/>
    <w:rsid w:val="00DF77AA"/>
    <w:rsid w:val="00E107A9"/>
    <w:rsid w:val="00E1098A"/>
    <w:rsid w:val="00E11C02"/>
    <w:rsid w:val="00E33019"/>
    <w:rsid w:val="00E40E35"/>
    <w:rsid w:val="00E60802"/>
    <w:rsid w:val="00E72113"/>
    <w:rsid w:val="00E72F56"/>
    <w:rsid w:val="00E7324B"/>
    <w:rsid w:val="00E91AFA"/>
    <w:rsid w:val="00E94A44"/>
    <w:rsid w:val="00E95AE0"/>
    <w:rsid w:val="00EA4D67"/>
    <w:rsid w:val="00EA547E"/>
    <w:rsid w:val="00EA6B6E"/>
    <w:rsid w:val="00EA6F37"/>
    <w:rsid w:val="00EB1ED3"/>
    <w:rsid w:val="00ED21C3"/>
    <w:rsid w:val="00EF3AAC"/>
    <w:rsid w:val="00EF42A5"/>
    <w:rsid w:val="00EF434A"/>
    <w:rsid w:val="00EF552F"/>
    <w:rsid w:val="00F00D8C"/>
    <w:rsid w:val="00F2056F"/>
    <w:rsid w:val="00F24687"/>
    <w:rsid w:val="00F263D3"/>
    <w:rsid w:val="00F26564"/>
    <w:rsid w:val="00F40B63"/>
    <w:rsid w:val="00F4426B"/>
    <w:rsid w:val="00F51578"/>
    <w:rsid w:val="00F55559"/>
    <w:rsid w:val="00F644FD"/>
    <w:rsid w:val="00F661C1"/>
    <w:rsid w:val="00F66CC3"/>
    <w:rsid w:val="00F66D35"/>
    <w:rsid w:val="00F70EC7"/>
    <w:rsid w:val="00F77B87"/>
    <w:rsid w:val="00F81194"/>
    <w:rsid w:val="00F82CA9"/>
    <w:rsid w:val="00F831D2"/>
    <w:rsid w:val="00F8798C"/>
    <w:rsid w:val="00F91785"/>
    <w:rsid w:val="00F94067"/>
    <w:rsid w:val="00F95644"/>
    <w:rsid w:val="00F97D99"/>
    <w:rsid w:val="00FB7338"/>
    <w:rsid w:val="00FC1E42"/>
    <w:rsid w:val="00FC7820"/>
    <w:rsid w:val="00FD0F05"/>
    <w:rsid w:val="00FD4C13"/>
    <w:rsid w:val="00FD7DFC"/>
    <w:rsid w:val="00FE1E03"/>
    <w:rsid w:val="00F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16F"/>
  </w:style>
  <w:style w:type="paragraph" w:styleId="Ttulo1">
    <w:name w:val="heading 1"/>
    <w:basedOn w:val="Normal"/>
    <w:link w:val="Ttulo1Car"/>
    <w:uiPriority w:val="9"/>
    <w:qFormat/>
    <w:rsid w:val="00270FE4"/>
    <w:pPr>
      <w:spacing w:before="100" w:beforeAutospacing="1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1C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B0E57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B0E57"/>
  </w:style>
  <w:style w:type="paragraph" w:styleId="Piedepgina">
    <w:name w:val="footer"/>
    <w:basedOn w:val="Normal"/>
    <w:link w:val="PiedepginaCar"/>
    <w:uiPriority w:val="99"/>
    <w:unhideWhenUsed/>
    <w:rsid w:val="00CB0E57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E57"/>
  </w:style>
  <w:style w:type="paragraph" w:styleId="Revisin">
    <w:name w:val="Revision"/>
    <w:hidden/>
    <w:uiPriority w:val="99"/>
    <w:semiHidden/>
    <w:rsid w:val="0085630E"/>
    <w:pPr>
      <w:spacing w:after="0"/>
      <w:jc w:val="left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630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30E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50043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5004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50043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270FE4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styleId="Hipervnculo">
    <w:name w:val="Hyperlink"/>
    <w:basedOn w:val="Fuentedeprrafopredeter"/>
    <w:uiPriority w:val="99"/>
    <w:unhideWhenUsed/>
    <w:rsid w:val="009456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16F"/>
  </w:style>
  <w:style w:type="paragraph" w:styleId="Ttulo1">
    <w:name w:val="heading 1"/>
    <w:basedOn w:val="Normal"/>
    <w:link w:val="Ttulo1Car"/>
    <w:uiPriority w:val="9"/>
    <w:qFormat/>
    <w:rsid w:val="00270FE4"/>
    <w:pPr>
      <w:spacing w:before="100" w:beforeAutospacing="1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1C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B0E57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B0E57"/>
  </w:style>
  <w:style w:type="paragraph" w:styleId="Piedepgina">
    <w:name w:val="footer"/>
    <w:basedOn w:val="Normal"/>
    <w:link w:val="PiedepginaCar"/>
    <w:uiPriority w:val="99"/>
    <w:unhideWhenUsed/>
    <w:rsid w:val="00CB0E57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E57"/>
  </w:style>
  <w:style w:type="paragraph" w:styleId="Revisin">
    <w:name w:val="Revision"/>
    <w:hidden/>
    <w:uiPriority w:val="99"/>
    <w:semiHidden/>
    <w:rsid w:val="0085630E"/>
    <w:pPr>
      <w:spacing w:after="0"/>
      <w:jc w:val="left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630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30E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50043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5004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50043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270FE4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styleId="Hipervnculo">
    <w:name w:val="Hyperlink"/>
    <w:basedOn w:val="Fuentedeprrafopredeter"/>
    <w:uiPriority w:val="99"/>
    <w:unhideWhenUsed/>
    <w:rsid w:val="009456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derechoyred.com.ar/interfaz/DERECHOINTEC.as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4070A-0DFE-4FC5-9BEA-E9E73760B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3328</Words>
  <Characters>18308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MRECIC</Company>
  <LinksUpToDate>false</LinksUpToDate>
  <CharactersWithSpaces>21593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ggt</dc:creator>
  <cp:lastModifiedBy>Ileana</cp:lastModifiedBy>
  <cp:revision>2</cp:revision>
  <dcterms:created xsi:type="dcterms:W3CDTF">2016-05-10T14:05:00Z</dcterms:created>
  <dcterms:modified xsi:type="dcterms:W3CDTF">2016-05-10T14:05:00Z</dcterms:modified>
</cp:coreProperties>
</file>